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rPr>
          <w:rFonts w:ascii="Tahoma" w:hAnsi="Tahoma" w:eastAsia="Tahoma" w:cs="Tahoma"/>
          <w:sz w:val="24"/>
          <w:szCs w:val="24"/>
        </w:rPr>
      </w:pPr>
      <w:r>
        <w:rPr>
          <w:rFonts w:hint="default" w:ascii="Tahoma" w:hAnsi="Tahoma" w:eastAsia="Tahoma" w:cs="Tahoma"/>
          <w:i w:val="0"/>
          <w:caps w:val="0"/>
          <w:color w:val="333333"/>
          <w:spacing w:val="0"/>
          <w:sz w:val="24"/>
          <w:szCs w:val="24"/>
          <w:bdr w:val="none" w:color="auto" w:sz="0" w:space="0"/>
          <w:shd w:val="clear" w:fill="FFFFFF"/>
        </w:rPr>
        <w:t>个人借款保证担保合</w:t>
      </w:r>
      <w:r>
        <w:rPr>
          <w:rFonts w:hint="eastAsia" w:ascii="Tahoma" w:hAnsi="Tahoma" w:cs="Tahoma"/>
          <w:i w:val="0"/>
          <w:caps w:val="0"/>
          <w:color w:val="333333"/>
          <w:spacing w:val="0"/>
          <w:sz w:val="24"/>
          <w:szCs w:val="24"/>
          <w:bdr w:val="none" w:color="auto" w:sz="0" w:space="0"/>
          <w:shd w:val="clear" w:fill="FFFFFF"/>
          <w:lang w:eastAsia="zh-CN"/>
        </w:rPr>
        <w:t>同</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出借人(全称)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借款人(全称)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保证/抵押人(全称)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各方根据有关法律法规、在平等、自愿的基础上，为明确责任，恪守信用，签订本合同，并承诺共同遵守。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借贷条款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第一条 借款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(一)借款金额： (人民币大写)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(二)借款用途：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(三)出借人以现金方式支付 元，其余以银行转账的方式将借款汇入借款人账户：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户名：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开户行：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账 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(四)借款利率：本合同执行固定借款利率，为月利率 ‰。借款期限内不变。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(五)借款期限 ，自 年 月 日起至 年 月 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第二条 借款偿还及利息支付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(一)借款人按本合同规定到期一次性偿还全部本金。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(二)借款人按月支付利息，支付日为每月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(三)借款人提前归还借款的，按实际借款天数计收利息。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(四)借款逾期不还的部分，按每天 计收违约金，直到全部本息还清为止。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第三条 担保条款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(二)本借款由 提供不可撤销的连带责任担保，保证人履行连带责任保证后，有向借款人追偿的权利，借款人有义务对保证人进行偿还。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(三)担保的范围包括本合同项下借款本金、利息、罚息、复利、违约金、损害赔偿金、按《民事诉讼法》有关规定确定由借款人和担保人承担的迟延履行债务利息和迟延履行金以及出借人实现债权的一切费用。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(四)本合同所担保的债权同时存在物的担保(含债务人或第三人提供)和保证担保的，债权人可以就物的担保实现债权，也可以要求保证人承担保证责任。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(五)保证期间为合同履行期届满后两年。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第四条 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(一)出借人有权监督借款的使用情况，了解借款人的偿债能力等情况。借款人应如实提供有关的资料。出借人为规避风险，可提前收回借款本金及利息，但须提前一个星期通知借款人。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(二)借款人必须按照借款合同规定的用途使用借款，不得挪作他用，不得用借款进行违法活动，否则出借人有权提前收回借款。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(三)借款人必须按合同规定的期限还本付息。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(四)借款人有义务接受出借人的检查、监督借款的使用情况，了解借款人的计划执行、经营管理、财务活动、物资库存等情况。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(五)借款人自愿用所有财产(动产和不动产)作借款担保。出借人有权对借款人上述资产采取保全措施。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第五条</w:t>
      </w:r>
      <w:r>
        <w:rPr>
          <w:sz w:val="29"/>
          <w:szCs w:val="29"/>
          <w:bdr w:val="none" w:color="auto" w:sz="0" w:space="0"/>
        </w:rPr>
        <w:t> 借款人死亡或者被宣告死亡、失踪或者被宣告失踪，或者成为限制民事行为能力人或丧失民事行为能力，出借人由继承人、受遗赠人、监护人或财产代管人偿还。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第六条 债权转让和债务转移的约定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(一)出借人可将本合同项下的债权自由转让给第三人，只需通知借款人即可。借款人不得提出异议。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(二)如出借人将本合同项下的债权转让给第三人，保证人承诺对转让的债权仍然承担连带保证责任。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(三)借款人将债务转移给第三人，必须经出借人书面同意。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第七条</w:t>
      </w:r>
      <w:r>
        <w:rPr>
          <w:sz w:val="29"/>
          <w:szCs w:val="29"/>
          <w:bdr w:val="none" w:color="auto" w:sz="0" w:space="0"/>
        </w:rPr>
        <w:t>在借款人发生财产不足以清偿多个债权人的债务的情况下，承诺以其全部财产(包括应收款项)优先偿还本合同所欠出借人的借款本息。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第八条</w:t>
      </w:r>
      <w:r>
        <w:rPr>
          <w:sz w:val="29"/>
          <w:szCs w:val="29"/>
          <w:bdr w:val="none" w:color="auto" w:sz="0" w:space="0"/>
        </w:rPr>
        <w:t>借款人和保证人/抵押人必须提供真实的信息资料、印鉴章，如因所提供借款信息资料和印鉴章不真实，导致出借人该笔出借款损失的，借款人和保证人/抵押人认可出借人以经济诈骗的方式来追偿。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第九条</w:t>
      </w:r>
      <w:r>
        <w:rPr>
          <w:sz w:val="29"/>
          <w:szCs w:val="29"/>
          <w:bdr w:val="none" w:color="auto" w:sz="0" w:space="0"/>
        </w:rPr>
        <w:t>如借款人违反合同约定不履行还款义务，提起诉讼的，出借人支付的诉讼费、律师费、调查费、差旅费等实现债权的一切费用全部由借款人承担。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其他条款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第十条合同争议的解决方式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本合同在履行过程中发生的争议，由当事人双方协商解决。协商不成的，由出借人住所地人民法院管辖。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第十一条</w:t>
      </w:r>
      <w:r>
        <w:rPr>
          <w:sz w:val="29"/>
          <w:szCs w:val="29"/>
          <w:bdr w:val="none" w:color="auto" w:sz="0" w:space="0"/>
        </w:rPr>
        <w:t> 本合同未做约定的，按照《中华人民共和国合同法》的有关规定执行。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第十二条</w:t>
      </w:r>
      <w:r>
        <w:rPr>
          <w:sz w:val="29"/>
          <w:szCs w:val="29"/>
          <w:bdr w:val="none" w:color="auto" w:sz="0" w:space="0"/>
        </w:rPr>
        <w:t> 借贷条款部分或全部无效/被撤销或被解除，不影响保证条款的效力，担保人应按照约定承担保证责任。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第十三条 合同生效、终止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本合同自各方签章或加盖公章之日起生效，至本合同项下及所涉债务完全清偿时终止。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第十四条 声明条款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1、借款人、保证人有权清楚的知悉贷款的各项条款。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Style w:val="5"/>
          <w:sz w:val="29"/>
          <w:szCs w:val="29"/>
          <w:bdr w:val="none" w:color="auto" w:sz="0" w:space="0"/>
        </w:rPr>
        <w:t>第十五条</w:t>
      </w:r>
      <w:r>
        <w:rPr>
          <w:sz w:val="29"/>
          <w:szCs w:val="29"/>
          <w:bdr w:val="none" w:color="auto" w:sz="0" w:space="0"/>
        </w:rPr>
        <w:t> 本合同一式二份，双方各执一份，具有同等法律效力。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sz w:val="29"/>
          <w:szCs w:val="29"/>
          <w:bdr w:val="none" w:color="auto" w:sz="0" w:space="0"/>
        </w:rPr>
        <w:t>出借人(签章) 借款人(签字)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sz w:val="29"/>
          <w:szCs w:val="29"/>
          <w:bdr w:val="none" w:color="auto" w:sz="0" w:space="0"/>
        </w:rPr>
        <w:t>身份证号： 身份证号：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sz w:val="29"/>
          <w:szCs w:val="29"/>
          <w:bdr w:val="none" w:color="auto" w:sz="0" w:space="0"/>
        </w:rPr>
        <w:t>联系电话： 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sz w:val="29"/>
          <w:szCs w:val="29"/>
          <w:bdr w:val="none" w:color="auto" w:sz="0" w:space="0"/>
        </w:rPr>
        <w:t>住宅地址： 住宅地址：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sz w:val="29"/>
          <w:szCs w:val="29"/>
          <w:bdr w:val="none" w:color="auto" w:sz="0" w:space="0"/>
        </w:rPr>
        <w:t>保证/抵押人(签章) 保证/抵押人(签字)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sz w:val="29"/>
          <w:szCs w:val="29"/>
          <w:bdr w:val="none" w:color="auto" w:sz="0" w:space="0"/>
        </w:rPr>
        <w:t>身份证号： 身份证号：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sz w:val="29"/>
          <w:szCs w:val="29"/>
          <w:bdr w:val="none" w:color="auto" w:sz="0" w:space="0"/>
        </w:rPr>
        <w:t>联系电话： 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sz w:val="29"/>
          <w:szCs w:val="29"/>
          <w:bdr w:val="none" w:color="auto" w:sz="0" w:space="0"/>
        </w:rPr>
        <w:t>住宅地址： 住宅地址：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sz w:val="29"/>
          <w:szCs w:val="29"/>
          <w:bdr w:val="none" w:color="auto" w:sz="0" w:space="0"/>
        </w:rPr>
        <w:t>签订日期： 年 月 日</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D6C03"/>
    <w:rsid w:val="0DFD6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2018-02-01T08:59:00Z</dcterms:created>
  <dc:creator>张先森</dc:creator>
  <cp:lastModifiedBy>张先森</cp:lastModifiedBy>
  <dcterms:modified xsi:type="dcterms:W3CDTF">2018-02-01T09:01:04Z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