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ind w:firstLine="632"/>
        <w:jc w:val="center"/>
        <w:rPr>
          <w:rFonts w:hint="eastAsia"/>
          <w:color w:val="242424"/>
          <w:sz w:val="28"/>
          <w:szCs w:val="28"/>
        </w:rPr>
      </w:pPr>
      <w:bookmarkStart w:id="0" w:name="_GoBack"/>
      <w:bookmarkEnd w:id="0"/>
      <w:r>
        <w:rPr>
          <w:rFonts w:hint="eastAsia" w:cstheme="minorBidi"/>
          <w:b/>
          <w:color w:val="242424"/>
          <w:kern w:val="2"/>
          <w:sz w:val="32"/>
          <w:szCs w:val="32"/>
          <w:shd w:val="clear" w:color="auto" w:fill="FFFFFF"/>
        </w:rPr>
        <w:t>一般代理协议书</w:t>
      </w:r>
    </w:p>
    <w:p>
      <w:pPr>
        <w:pStyle w:val="5"/>
        <w:shd w:val="clear" w:color="auto" w:fill="FFFFFF"/>
        <w:ind w:firstLine="632"/>
        <w:jc w:val="both"/>
        <w:rPr>
          <w:rFonts w:hint="eastAsia"/>
          <w:color w:val="242424"/>
          <w:sz w:val="28"/>
          <w:szCs w:val="28"/>
        </w:rPr>
      </w:pPr>
      <w:r>
        <w:rPr>
          <w:rFonts w:hint="eastAsia"/>
          <w:color w:val="242424"/>
          <w:sz w:val="28"/>
          <w:szCs w:val="28"/>
        </w:rPr>
        <w:t xml:space="preserve">　2011-12-09 11:19:54 | 来源：中国法院网 </w:t>
      </w:r>
    </w:p>
    <w:p>
      <w:pPr>
        <w:pStyle w:val="5"/>
        <w:shd w:val="clear" w:color="auto" w:fill="FFFFFF"/>
        <w:ind w:firstLine="632"/>
        <w:jc w:val="both"/>
        <w:rPr>
          <w:rFonts w:hint="eastAsia"/>
          <w:color w:val="242424"/>
          <w:sz w:val="28"/>
          <w:szCs w:val="28"/>
        </w:rPr>
      </w:pPr>
      <w:r>
        <w:rPr>
          <w:rFonts w:hint="eastAsia"/>
          <w:color w:val="242424"/>
          <w:sz w:val="28"/>
          <w:szCs w:val="28"/>
        </w:rPr>
        <w:t>　　制造商名称： ＫＤＳＺ</w:t>
      </w:r>
    </w:p>
    <w:p>
      <w:pPr>
        <w:pStyle w:val="5"/>
        <w:shd w:val="clear" w:color="auto" w:fill="FFFFFF"/>
        <w:ind w:firstLine="632"/>
        <w:jc w:val="both"/>
        <w:rPr>
          <w:rFonts w:hint="eastAsia"/>
          <w:color w:val="242424"/>
          <w:sz w:val="28"/>
          <w:szCs w:val="28"/>
        </w:rPr>
      </w:pPr>
      <w:r>
        <w:rPr>
          <w:rFonts w:hint="eastAsia"/>
          <w:color w:val="242424"/>
          <w:sz w:val="28"/>
          <w:szCs w:val="28"/>
        </w:rPr>
        <w:t>　　注册地点：＿＿＿＿</w:t>
      </w:r>
    </w:p>
    <w:p>
      <w:pPr>
        <w:pStyle w:val="5"/>
        <w:shd w:val="clear" w:color="auto" w:fill="FFFFFF"/>
        <w:ind w:firstLine="632"/>
        <w:jc w:val="both"/>
        <w:rPr>
          <w:rFonts w:hint="eastAsia"/>
          <w:color w:val="242424"/>
          <w:sz w:val="28"/>
          <w:szCs w:val="28"/>
        </w:rPr>
      </w:pPr>
      <w:r>
        <w:rPr>
          <w:rFonts w:hint="eastAsia"/>
          <w:color w:val="242424"/>
          <w:sz w:val="28"/>
          <w:szCs w:val="28"/>
        </w:rPr>
        <w:t>　　（以下简称制造商）</w:t>
      </w:r>
    </w:p>
    <w:p>
      <w:pPr>
        <w:pStyle w:val="5"/>
        <w:shd w:val="clear" w:color="auto" w:fill="FFFFFF"/>
        <w:ind w:firstLine="632"/>
        <w:jc w:val="both"/>
        <w:rPr>
          <w:rFonts w:hint="eastAsia"/>
          <w:color w:val="242424"/>
          <w:sz w:val="28"/>
          <w:szCs w:val="28"/>
        </w:rPr>
      </w:pPr>
      <w:r>
        <w:rPr>
          <w:rFonts w:hint="eastAsia"/>
          <w:color w:val="242424"/>
          <w:sz w:val="28"/>
          <w:szCs w:val="28"/>
        </w:rPr>
        <w:t>　　代表商名称：＿＿＿＿＿ＡＢＣ贸易有限公司</w:t>
      </w:r>
    </w:p>
    <w:p>
      <w:pPr>
        <w:pStyle w:val="5"/>
        <w:shd w:val="clear" w:color="auto" w:fill="FFFFFF"/>
        <w:ind w:firstLine="632"/>
        <w:jc w:val="both"/>
        <w:rPr>
          <w:rFonts w:hint="eastAsia"/>
          <w:color w:val="242424"/>
          <w:sz w:val="28"/>
          <w:szCs w:val="28"/>
        </w:rPr>
      </w:pPr>
      <w:r>
        <w:rPr>
          <w:rFonts w:hint="eastAsia"/>
          <w:color w:val="242424"/>
          <w:sz w:val="28"/>
          <w:szCs w:val="28"/>
        </w:rPr>
        <w:t>　　注册地点：＿＿＿＿</w:t>
      </w:r>
    </w:p>
    <w:p>
      <w:pPr>
        <w:pStyle w:val="5"/>
        <w:shd w:val="clear" w:color="auto" w:fill="FFFFFF"/>
        <w:ind w:firstLine="632"/>
        <w:jc w:val="both"/>
        <w:rPr>
          <w:rFonts w:hint="eastAsia"/>
          <w:color w:val="242424"/>
          <w:sz w:val="28"/>
          <w:szCs w:val="28"/>
        </w:rPr>
      </w:pPr>
      <w:r>
        <w:rPr>
          <w:rFonts w:hint="eastAsia"/>
          <w:color w:val="242424"/>
          <w:sz w:val="28"/>
          <w:szCs w:val="28"/>
        </w:rPr>
        <w:t>　　（简称代理商）</w:t>
      </w:r>
    </w:p>
    <w:p>
      <w:pPr>
        <w:pStyle w:val="5"/>
        <w:shd w:val="clear" w:color="auto" w:fill="FFFFFF"/>
        <w:ind w:firstLine="632"/>
        <w:jc w:val="both"/>
        <w:rPr>
          <w:rFonts w:hint="eastAsia"/>
          <w:color w:val="242424"/>
          <w:sz w:val="28"/>
          <w:szCs w:val="28"/>
        </w:rPr>
      </w:pPr>
      <w:r>
        <w:rPr>
          <w:rFonts w:hint="eastAsia"/>
          <w:color w:val="242424"/>
          <w:sz w:val="28"/>
          <w:szCs w:val="28"/>
        </w:rPr>
        <w:t>　　1．委任：</w:t>
      </w:r>
    </w:p>
    <w:p>
      <w:pPr>
        <w:pStyle w:val="5"/>
        <w:shd w:val="clear" w:color="auto" w:fill="FFFFFF"/>
        <w:ind w:firstLine="632"/>
        <w:jc w:val="both"/>
        <w:rPr>
          <w:rFonts w:hint="eastAsia"/>
          <w:color w:val="242424"/>
          <w:sz w:val="28"/>
          <w:szCs w:val="28"/>
        </w:rPr>
      </w:pPr>
      <w:r>
        <w:rPr>
          <w:rFonts w:hint="eastAsia"/>
          <w:color w:val="242424"/>
          <w:sz w:val="28"/>
          <w:szCs w:val="28"/>
        </w:rPr>
        <w:t>　　兹委任ＡＢＣ贸易有限公司为＿＿＿＿地区船舶修理及销售之代理商。</w:t>
      </w:r>
    </w:p>
    <w:p>
      <w:pPr>
        <w:pStyle w:val="5"/>
        <w:shd w:val="clear" w:color="auto" w:fill="FFFFFF"/>
        <w:ind w:firstLine="632"/>
        <w:jc w:val="both"/>
        <w:rPr>
          <w:rFonts w:hint="eastAsia"/>
          <w:color w:val="242424"/>
          <w:sz w:val="28"/>
          <w:szCs w:val="28"/>
        </w:rPr>
      </w:pPr>
      <w:r>
        <w:rPr>
          <w:rFonts w:hint="eastAsia"/>
          <w:color w:val="242424"/>
          <w:sz w:val="28"/>
          <w:szCs w:val="28"/>
        </w:rPr>
        <w:t>　　2．代理商之职责：</w:t>
      </w:r>
    </w:p>
    <w:p>
      <w:pPr>
        <w:pStyle w:val="5"/>
        <w:shd w:val="clear" w:color="auto" w:fill="FFFFFF"/>
        <w:ind w:firstLine="632"/>
        <w:jc w:val="both"/>
        <w:rPr>
          <w:rFonts w:hint="eastAsia"/>
          <w:color w:val="242424"/>
          <w:sz w:val="28"/>
          <w:szCs w:val="28"/>
        </w:rPr>
      </w:pPr>
      <w:r>
        <w:rPr>
          <w:rFonts w:hint="eastAsia"/>
          <w:color w:val="242424"/>
          <w:sz w:val="28"/>
          <w:szCs w:val="28"/>
        </w:rPr>
        <w:t>　　（1）向该地区寻求船主欲购船和修船的询价单并转告ＫＤＳＺ；</w:t>
      </w:r>
    </w:p>
    <w:p>
      <w:pPr>
        <w:pStyle w:val="5"/>
        <w:shd w:val="clear" w:color="auto" w:fill="FFFFFF"/>
        <w:ind w:firstLine="632"/>
        <w:jc w:val="both"/>
        <w:rPr>
          <w:rFonts w:hint="eastAsia"/>
          <w:color w:val="242424"/>
          <w:sz w:val="28"/>
          <w:szCs w:val="28"/>
        </w:rPr>
      </w:pPr>
      <w:r>
        <w:rPr>
          <w:rFonts w:hint="eastAsia"/>
          <w:color w:val="242424"/>
          <w:sz w:val="28"/>
          <w:szCs w:val="28"/>
        </w:rPr>
        <w:t>　　（2）报道本地区综合市场概况；</w:t>
      </w:r>
    </w:p>
    <w:p>
      <w:pPr>
        <w:pStyle w:val="5"/>
        <w:shd w:val="clear" w:color="auto" w:fill="FFFFFF"/>
        <w:ind w:firstLine="632"/>
        <w:jc w:val="both"/>
        <w:rPr>
          <w:rFonts w:hint="eastAsia"/>
          <w:color w:val="242424"/>
          <w:sz w:val="28"/>
          <w:szCs w:val="28"/>
        </w:rPr>
      </w:pPr>
      <w:r>
        <w:rPr>
          <w:rFonts w:hint="eastAsia"/>
          <w:color w:val="242424"/>
          <w:sz w:val="28"/>
          <w:szCs w:val="28"/>
        </w:rPr>
        <w:t>　　（3）协助安排工厂经销人员的业务活动；</w:t>
      </w:r>
    </w:p>
    <w:p>
      <w:pPr>
        <w:pStyle w:val="5"/>
        <w:shd w:val="clear" w:color="auto" w:fill="FFFFFF"/>
        <w:ind w:firstLine="632"/>
        <w:jc w:val="both"/>
        <w:rPr>
          <w:rFonts w:hint="eastAsia"/>
          <w:color w:val="242424"/>
          <w:sz w:val="28"/>
          <w:szCs w:val="28"/>
        </w:rPr>
      </w:pPr>
      <w:r>
        <w:rPr>
          <w:rFonts w:hint="eastAsia"/>
          <w:color w:val="242424"/>
          <w:sz w:val="28"/>
          <w:szCs w:val="28"/>
        </w:rPr>
        <w:t>　　（4）代表制造商定期作市场调查；</w:t>
      </w:r>
    </w:p>
    <w:p>
      <w:pPr>
        <w:pStyle w:val="5"/>
        <w:shd w:val="clear" w:color="auto" w:fill="FFFFFF"/>
        <w:ind w:firstLine="632"/>
        <w:jc w:val="both"/>
        <w:rPr>
          <w:rFonts w:hint="eastAsia"/>
          <w:color w:val="242424"/>
          <w:sz w:val="28"/>
          <w:szCs w:val="28"/>
        </w:rPr>
      </w:pPr>
      <w:r>
        <w:rPr>
          <w:rFonts w:hint="eastAsia"/>
          <w:color w:val="242424"/>
          <w:sz w:val="28"/>
          <w:szCs w:val="28"/>
        </w:rPr>
        <w:t>　　（5）协助制造商回收货款（非经许可，不得动用法律手段）；</w:t>
      </w:r>
    </w:p>
    <w:p>
      <w:pPr>
        <w:pStyle w:val="5"/>
        <w:shd w:val="clear" w:color="auto" w:fill="FFFFFF"/>
        <w:ind w:firstLine="632"/>
        <w:jc w:val="both"/>
        <w:rPr>
          <w:rFonts w:hint="eastAsia"/>
          <w:color w:val="242424"/>
          <w:sz w:val="28"/>
          <w:szCs w:val="28"/>
        </w:rPr>
      </w:pPr>
      <w:r>
        <w:rPr>
          <w:rFonts w:hint="eastAsia"/>
          <w:color w:val="242424"/>
          <w:sz w:val="28"/>
          <w:szCs w:val="28"/>
        </w:rPr>
        <w:t>　　（6）按商定的方式，向ＫＤＳＺ报告在本地区所开展的业务状况。</w:t>
      </w:r>
    </w:p>
    <w:p>
      <w:pPr>
        <w:pStyle w:val="5"/>
        <w:shd w:val="clear" w:color="auto" w:fill="FFFFFF"/>
        <w:ind w:firstLine="632"/>
        <w:jc w:val="both"/>
        <w:rPr>
          <w:rFonts w:hint="eastAsia"/>
          <w:color w:val="242424"/>
          <w:sz w:val="28"/>
          <w:szCs w:val="28"/>
        </w:rPr>
      </w:pPr>
      <w:r>
        <w:rPr>
          <w:rFonts w:hint="eastAsia"/>
          <w:color w:val="242424"/>
          <w:sz w:val="28"/>
          <w:szCs w:val="28"/>
        </w:rPr>
        <w:t>　　3．范围：</w:t>
      </w:r>
    </w:p>
    <w:p>
      <w:pPr>
        <w:pStyle w:val="5"/>
        <w:shd w:val="clear" w:color="auto" w:fill="FFFFFF"/>
        <w:ind w:firstLine="632"/>
        <w:jc w:val="both"/>
        <w:rPr>
          <w:rFonts w:hint="eastAsia"/>
          <w:color w:val="242424"/>
          <w:sz w:val="28"/>
          <w:szCs w:val="28"/>
        </w:rPr>
      </w:pPr>
      <w:r>
        <w:rPr>
          <w:rFonts w:hint="eastAsia"/>
          <w:color w:val="242424"/>
          <w:sz w:val="28"/>
          <w:szCs w:val="28"/>
        </w:rPr>
        <w:t>　　为了便于工作，ＫＤＳＺ应把代理区域业主名录提供给代理商，代理商对此名录给予评述，提出建议或修正，供ＫＤＳＺ备查；</w:t>
      </w:r>
    </w:p>
    <w:p>
      <w:pPr>
        <w:pStyle w:val="5"/>
        <w:shd w:val="clear" w:color="auto" w:fill="FFFFFF"/>
        <w:ind w:firstLine="632"/>
        <w:jc w:val="both"/>
        <w:rPr>
          <w:rFonts w:hint="eastAsia"/>
          <w:color w:val="242424"/>
          <w:sz w:val="28"/>
          <w:szCs w:val="28"/>
        </w:rPr>
      </w:pPr>
      <w:r>
        <w:rPr>
          <w:rFonts w:hint="eastAsia"/>
          <w:color w:val="242424"/>
          <w:sz w:val="28"/>
          <w:szCs w:val="28"/>
        </w:rPr>
        <w:t>　　由于个别船舶收取佣金造成地区之间的争执时，ＫＤＳＺ应是唯一的公证人，他将综合各种情况给出公平合理的报酬。</w:t>
      </w:r>
    </w:p>
    <w:p>
      <w:pPr>
        <w:pStyle w:val="5"/>
        <w:shd w:val="clear" w:color="auto" w:fill="FFFFFF"/>
        <w:ind w:firstLine="632"/>
        <w:jc w:val="both"/>
        <w:rPr>
          <w:rFonts w:hint="eastAsia"/>
          <w:color w:val="242424"/>
          <w:sz w:val="28"/>
          <w:szCs w:val="28"/>
        </w:rPr>
      </w:pPr>
      <w:r>
        <w:rPr>
          <w:rFonts w:hint="eastAsia"/>
          <w:color w:val="242424"/>
          <w:sz w:val="28"/>
          <w:szCs w:val="28"/>
        </w:rPr>
        <w:t>　　4．佣金：</w:t>
      </w:r>
    </w:p>
    <w:p>
      <w:pPr>
        <w:pStyle w:val="5"/>
        <w:shd w:val="clear" w:color="auto" w:fill="FFFFFF"/>
        <w:ind w:firstLine="632"/>
        <w:jc w:val="both"/>
        <w:rPr>
          <w:rFonts w:hint="eastAsia"/>
          <w:color w:val="242424"/>
          <w:sz w:val="28"/>
          <w:szCs w:val="28"/>
        </w:rPr>
      </w:pPr>
      <w:r>
        <w:rPr>
          <w:rFonts w:hint="eastAsia"/>
          <w:color w:val="242424"/>
          <w:sz w:val="28"/>
          <w:szCs w:val="28"/>
        </w:rPr>
        <w:t>　　ＫＤＳＺ向该地区代理商支付修理各种船舶结算总价值＿＿＿＿％的佣金，逢有大宗合同须另行商定佣金支付办法，先付＿＿＿＿％，余额待修船结算价格收款后支付。</w:t>
      </w:r>
    </w:p>
    <w:p>
      <w:pPr>
        <w:pStyle w:val="5"/>
        <w:shd w:val="clear" w:color="auto" w:fill="FFFFFF"/>
        <w:ind w:firstLine="632"/>
        <w:jc w:val="both"/>
        <w:rPr>
          <w:rFonts w:hint="eastAsia"/>
          <w:color w:val="242424"/>
          <w:sz w:val="28"/>
          <w:szCs w:val="28"/>
        </w:rPr>
      </w:pPr>
      <w:r>
        <w:rPr>
          <w:rFonts w:hint="eastAsia"/>
          <w:color w:val="242424"/>
          <w:sz w:val="28"/>
          <w:szCs w:val="28"/>
        </w:rPr>
        <w:t>　　当需要由ＫＤＳＺ付给业主（即船主）的经纪人及第三方介绍人等佣金时，必须由代理商事先打招呼；同时由ＫＤＳＺ决定是否支付。</w:t>
      </w:r>
    </w:p>
    <w:p>
      <w:pPr>
        <w:pStyle w:val="5"/>
        <w:shd w:val="clear" w:color="auto" w:fill="FFFFFF"/>
        <w:ind w:firstLine="632"/>
        <w:jc w:val="both"/>
        <w:rPr>
          <w:rFonts w:hint="eastAsia"/>
          <w:color w:val="242424"/>
          <w:sz w:val="28"/>
          <w:szCs w:val="28"/>
        </w:rPr>
      </w:pPr>
      <w:r>
        <w:rPr>
          <w:rFonts w:hint="eastAsia"/>
          <w:color w:val="242424"/>
          <w:sz w:val="28"/>
          <w:szCs w:val="28"/>
        </w:rPr>
        <w:t>　　5．费用</w:t>
      </w:r>
    </w:p>
    <w:p>
      <w:pPr>
        <w:pStyle w:val="5"/>
        <w:shd w:val="clear" w:color="auto" w:fill="FFFFFF"/>
        <w:ind w:firstLine="632"/>
        <w:jc w:val="both"/>
        <w:rPr>
          <w:rFonts w:hint="eastAsia"/>
          <w:color w:val="242424"/>
          <w:sz w:val="28"/>
          <w:szCs w:val="28"/>
        </w:rPr>
      </w:pPr>
      <w:r>
        <w:rPr>
          <w:rFonts w:hint="eastAsia"/>
          <w:color w:val="242424"/>
          <w:sz w:val="28"/>
          <w:szCs w:val="28"/>
        </w:rPr>
        <w:t>　　除下述者外，其余费用由代理商自理。</w:t>
      </w:r>
    </w:p>
    <w:p>
      <w:pPr>
        <w:pStyle w:val="5"/>
        <w:shd w:val="clear" w:color="auto" w:fill="FFFFFF"/>
        <w:ind w:firstLine="632"/>
        <w:jc w:val="both"/>
        <w:rPr>
          <w:rFonts w:hint="eastAsia"/>
          <w:color w:val="242424"/>
          <w:sz w:val="28"/>
          <w:szCs w:val="28"/>
        </w:rPr>
      </w:pPr>
      <w:r>
        <w:rPr>
          <w:rFonts w:hint="eastAsia"/>
          <w:color w:val="242424"/>
          <w:sz w:val="28"/>
          <w:szCs w:val="28"/>
        </w:rPr>
        <w:t>　　（1）由ＫＤＳＺ指定的时间内对ＫＤＳＺ的走访费用；</w:t>
      </w:r>
    </w:p>
    <w:p>
      <w:pPr>
        <w:pStyle w:val="5"/>
        <w:shd w:val="clear" w:color="auto" w:fill="FFFFFF"/>
        <w:ind w:firstLine="632"/>
        <w:jc w:val="both"/>
        <w:rPr>
          <w:rFonts w:hint="eastAsia"/>
          <w:color w:val="242424"/>
          <w:sz w:val="28"/>
          <w:szCs w:val="28"/>
        </w:rPr>
      </w:pPr>
      <w:r>
        <w:rPr>
          <w:rFonts w:hint="eastAsia"/>
          <w:color w:val="242424"/>
          <w:sz w:val="28"/>
          <w:szCs w:val="28"/>
        </w:rPr>
        <w:t>　　（2）特殊情况下的通讯费用（长电传、各种说明书等）；</w:t>
      </w:r>
    </w:p>
    <w:p>
      <w:pPr>
        <w:pStyle w:val="5"/>
        <w:shd w:val="clear" w:color="auto" w:fill="FFFFFF"/>
        <w:ind w:firstLine="632"/>
        <w:jc w:val="both"/>
        <w:rPr>
          <w:rFonts w:hint="eastAsia"/>
          <w:color w:val="242424"/>
          <w:sz w:val="28"/>
          <w:szCs w:val="28"/>
        </w:rPr>
      </w:pPr>
      <w:r>
        <w:rPr>
          <w:rFonts w:hint="eastAsia"/>
          <w:color w:val="242424"/>
          <w:sz w:val="28"/>
          <w:szCs w:val="28"/>
        </w:rPr>
        <w:t>　　（3）ＫＤＳＺ对该地区进行销售访问所发生的费用。</w:t>
      </w:r>
    </w:p>
    <w:p>
      <w:pPr>
        <w:pStyle w:val="5"/>
        <w:shd w:val="clear" w:color="auto" w:fill="FFFFFF"/>
        <w:ind w:firstLine="632"/>
        <w:jc w:val="both"/>
        <w:rPr>
          <w:rFonts w:hint="eastAsia"/>
          <w:color w:val="242424"/>
          <w:sz w:val="28"/>
          <w:szCs w:val="28"/>
        </w:rPr>
      </w:pPr>
      <w:r>
        <w:rPr>
          <w:rFonts w:hint="eastAsia"/>
          <w:color w:val="242424"/>
          <w:sz w:val="28"/>
          <w:szCs w:val="28"/>
        </w:rPr>
        <w:t>　　6．ＫＤＳＺ的职责</w:t>
      </w:r>
    </w:p>
    <w:p>
      <w:pPr>
        <w:pStyle w:val="5"/>
        <w:shd w:val="clear" w:color="auto" w:fill="FFFFFF"/>
        <w:ind w:firstLine="632"/>
        <w:jc w:val="both"/>
        <w:rPr>
          <w:rFonts w:hint="eastAsia"/>
          <w:color w:val="242424"/>
          <w:sz w:val="28"/>
          <w:szCs w:val="28"/>
        </w:rPr>
      </w:pPr>
      <w:r>
        <w:rPr>
          <w:rFonts w:hint="eastAsia"/>
          <w:color w:val="242424"/>
          <w:sz w:val="28"/>
          <w:szCs w:val="28"/>
        </w:rPr>
        <w:t>　　ＫＤＳＺ应：</w:t>
      </w:r>
    </w:p>
    <w:p>
      <w:pPr>
        <w:pStyle w:val="5"/>
        <w:shd w:val="clear" w:color="auto" w:fill="FFFFFF"/>
        <w:ind w:firstLine="632"/>
        <w:jc w:val="both"/>
        <w:rPr>
          <w:rFonts w:hint="eastAsia"/>
          <w:color w:val="242424"/>
          <w:sz w:val="28"/>
          <w:szCs w:val="28"/>
        </w:rPr>
      </w:pPr>
      <w:r>
        <w:rPr>
          <w:rFonts w:hint="eastAsia"/>
          <w:color w:val="242424"/>
          <w:sz w:val="28"/>
          <w:szCs w:val="28"/>
        </w:rPr>
        <w:t>　　（1）向代理商提供样本和其他销售宣传品；</w:t>
      </w:r>
    </w:p>
    <w:p>
      <w:pPr>
        <w:pStyle w:val="5"/>
        <w:shd w:val="clear" w:color="auto" w:fill="FFFFFF"/>
        <w:ind w:firstLine="632"/>
        <w:jc w:val="both"/>
        <w:rPr>
          <w:rFonts w:hint="eastAsia"/>
          <w:color w:val="242424"/>
          <w:sz w:val="28"/>
          <w:szCs w:val="28"/>
        </w:rPr>
      </w:pPr>
      <w:r>
        <w:rPr>
          <w:rFonts w:hint="eastAsia"/>
          <w:color w:val="242424"/>
          <w:sz w:val="28"/>
          <w:szCs w:val="28"/>
        </w:rPr>
        <w:t>　　（2）向代理商提供重点客户的船名录以使其心中有数；</w:t>
      </w:r>
    </w:p>
    <w:p>
      <w:pPr>
        <w:pStyle w:val="5"/>
        <w:shd w:val="clear" w:color="auto" w:fill="FFFFFF"/>
        <w:ind w:firstLine="632"/>
        <w:jc w:val="both"/>
        <w:rPr>
          <w:rFonts w:hint="eastAsia"/>
          <w:color w:val="242424"/>
          <w:sz w:val="28"/>
          <w:szCs w:val="28"/>
        </w:rPr>
      </w:pPr>
      <w:r>
        <w:rPr>
          <w:rFonts w:hint="eastAsia"/>
          <w:color w:val="242424"/>
          <w:sz w:val="28"/>
          <w:szCs w:val="28"/>
        </w:rPr>
        <w:t>　　（3）通知代理商与本地区有关船主直接接洽；</w:t>
      </w:r>
    </w:p>
    <w:p>
      <w:pPr>
        <w:pStyle w:val="5"/>
        <w:shd w:val="clear" w:color="auto" w:fill="FFFFFF"/>
        <w:ind w:firstLine="632"/>
        <w:jc w:val="both"/>
        <w:rPr>
          <w:rFonts w:hint="eastAsia"/>
          <w:color w:val="242424"/>
          <w:sz w:val="28"/>
          <w:szCs w:val="28"/>
        </w:rPr>
      </w:pPr>
      <w:r>
        <w:rPr>
          <w:rFonts w:hint="eastAsia"/>
          <w:color w:val="242424"/>
          <w:sz w:val="28"/>
          <w:szCs w:val="28"/>
        </w:rPr>
        <w:t>　　（4）将所有从业主处交换来的主要文件之副本提供给代理商并要求代理商不得泄露商业秘密。</w:t>
      </w:r>
    </w:p>
    <w:p>
      <w:pPr>
        <w:pStyle w:val="5"/>
        <w:shd w:val="clear" w:color="auto" w:fill="FFFFFF"/>
        <w:ind w:firstLine="632"/>
        <w:jc w:val="both"/>
        <w:rPr>
          <w:rFonts w:hint="eastAsia"/>
          <w:color w:val="242424"/>
          <w:sz w:val="28"/>
          <w:szCs w:val="28"/>
        </w:rPr>
      </w:pPr>
      <w:r>
        <w:rPr>
          <w:rFonts w:hint="eastAsia"/>
          <w:color w:val="242424"/>
          <w:sz w:val="28"/>
          <w:szCs w:val="28"/>
        </w:rPr>
        <w:t>　　7．职权范围：</w:t>
      </w:r>
    </w:p>
    <w:p>
      <w:pPr>
        <w:pStyle w:val="5"/>
        <w:shd w:val="clear" w:color="auto" w:fill="FFFFFF"/>
        <w:ind w:firstLine="632"/>
        <w:jc w:val="both"/>
        <w:rPr>
          <w:rFonts w:hint="eastAsia"/>
          <w:color w:val="242424"/>
          <w:sz w:val="28"/>
          <w:szCs w:val="28"/>
        </w:rPr>
      </w:pPr>
      <w:r>
        <w:rPr>
          <w:rFonts w:hint="eastAsia"/>
          <w:color w:val="242424"/>
          <w:sz w:val="28"/>
          <w:szCs w:val="28"/>
        </w:rPr>
        <w:t>　　就合同之价格款、时间、规格或其他合同条件，代理无权对ＫＤＳＺ进行干涉，其业务承接之决定权属ＫＤＳＺ。</w:t>
      </w:r>
    </w:p>
    <w:p>
      <w:pPr>
        <w:pStyle w:val="5"/>
        <w:shd w:val="clear" w:color="auto" w:fill="FFFFFF"/>
        <w:ind w:firstLine="632"/>
        <w:jc w:val="both"/>
        <w:rPr>
          <w:rFonts w:hint="eastAsia"/>
          <w:color w:val="242424"/>
          <w:sz w:val="28"/>
          <w:szCs w:val="28"/>
        </w:rPr>
      </w:pPr>
      <w:r>
        <w:rPr>
          <w:rFonts w:hint="eastAsia"/>
          <w:color w:val="242424"/>
          <w:sz w:val="28"/>
          <w:szCs w:val="28"/>
        </w:rPr>
        <w:t>　　8．利害冲突：</w:t>
      </w:r>
    </w:p>
    <w:p>
      <w:pPr>
        <w:pStyle w:val="5"/>
        <w:shd w:val="clear" w:color="auto" w:fill="FFFFFF"/>
        <w:ind w:firstLine="632"/>
        <w:jc w:val="both"/>
        <w:rPr>
          <w:rFonts w:hint="eastAsia"/>
          <w:color w:val="242424"/>
          <w:sz w:val="28"/>
          <w:szCs w:val="28"/>
        </w:rPr>
      </w:pPr>
      <w:r>
        <w:rPr>
          <w:rFonts w:hint="eastAsia"/>
          <w:color w:val="242424"/>
          <w:sz w:val="28"/>
          <w:szCs w:val="28"/>
        </w:rPr>
        <w:t>　　兹声明，本协议有效期内，代理商不得作为其他修船厂的代表而损害ＫＤＳＺ利益。代理商同意在承签其他代理合同前须回求ＫＤＳＺ之意见；代理商担保，未经ＫＤＳＺ许可，不得向第三方泄露有损于ＫＤＳＺ商业利益的情报。</w:t>
      </w:r>
    </w:p>
    <w:p>
      <w:pPr>
        <w:pStyle w:val="5"/>
        <w:shd w:val="clear" w:color="auto" w:fill="FFFFFF"/>
        <w:ind w:firstLine="632"/>
        <w:jc w:val="both"/>
        <w:rPr>
          <w:rFonts w:hint="eastAsia"/>
          <w:color w:val="242424"/>
          <w:sz w:val="28"/>
          <w:szCs w:val="28"/>
        </w:rPr>
      </w:pPr>
      <w:r>
        <w:rPr>
          <w:rFonts w:hint="eastAsia"/>
          <w:color w:val="242424"/>
          <w:sz w:val="28"/>
          <w:szCs w:val="28"/>
        </w:rPr>
        <w:t>　　9．终止：</w:t>
      </w:r>
    </w:p>
    <w:p>
      <w:pPr>
        <w:pStyle w:val="5"/>
        <w:shd w:val="clear" w:color="auto" w:fill="FFFFFF"/>
        <w:ind w:firstLine="632"/>
        <w:jc w:val="both"/>
        <w:rPr>
          <w:rFonts w:hint="eastAsia"/>
          <w:color w:val="242424"/>
          <w:sz w:val="28"/>
          <w:szCs w:val="28"/>
        </w:rPr>
      </w:pPr>
      <w:r>
        <w:rPr>
          <w:rFonts w:hint="eastAsia"/>
          <w:color w:val="242424"/>
          <w:sz w:val="28"/>
          <w:szCs w:val="28"/>
        </w:rPr>
        <w:t>　　不拘何方，以书面通知3个月后，本协议即告终止；协议履行期间代理商所承接的船舶的佣金仍然支付，不论这些船舶在此期间是否在厂修理。</w:t>
      </w:r>
    </w:p>
    <w:p>
      <w:pPr>
        <w:pStyle w:val="5"/>
        <w:shd w:val="clear" w:color="auto" w:fill="FFFFFF"/>
        <w:ind w:firstLine="632"/>
        <w:jc w:val="both"/>
        <w:rPr>
          <w:rFonts w:hint="eastAsia"/>
          <w:color w:val="242424"/>
          <w:sz w:val="28"/>
          <w:szCs w:val="28"/>
        </w:rPr>
      </w:pPr>
      <w:r>
        <w:rPr>
          <w:rFonts w:hint="eastAsia"/>
          <w:color w:val="242424"/>
          <w:sz w:val="28"/>
          <w:szCs w:val="28"/>
        </w:rPr>
        <w:t>　　10．泄密：</w:t>
      </w:r>
    </w:p>
    <w:p>
      <w:pPr>
        <w:pStyle w:val="5"/>
        <w:shd w:val="clear" w:color="auto" w:fill="FFFFFF"/>
        <w:ind w:firstLine="632"/>
        <w:jc w:val="both"/>
        <w:rPr>
          <w:rFonts w:hint="eastAsia"/>
          <w:color w:val="242424"/>
          <w:sz w:val="28"/>
          <w:szCs w:val="28"/>
        </w:rPr>
      </w:pPr>
      <w:r>
        <w:rPr>
          <w:rFonts w:hint="eastAsia"/>
          <w:color w:val="242424"/>
          <w:sz w:val="28"/>
          <w:szCs w:val="28"/>
        </w:rPr>
        <w:t>　　协议执行中或执行完毕，代理商担保，不经ＫＤＳＺ事先同意，不向任何方泄露ＫＤＳＺ定为机密级的任何情报。</w:t>
      </w:r>
    </w:p>
    <w:p>
      <w:pPr>
        <w:pStyle w:val="5"/>
        <w:shd w:val="clear" w:color="auto" w:fill="FFFFFF"/>
        <w:ind w:firstLine="632"/>
        <w:jc w:val="both"/>
        <w:rPr>
          <w:rFonts w:hint="eastAsia"/>
          <w:color w:val="242424"/>
          <w:sz w:val="28"/>
          <w:szCs w:val="28"/>
        </w:rPr>
      </w:pPr>
      <w:r>
        <w:rPr>
          <w:rFonts w:hint="eastAsia"/>
          <w:color w:val="242424"/>
          <w:sz w:val="28"/>
          <w:szCs w:val="28"/>
        </w:rPr>
        <w:t>　　11．仲裁：</w:t>
      </w:r>
    </w:p>
    <w:p>
      <w:pPr>
        <w:pStyle w:val="5"/>
        <w:shd w:val="clear" w:color="auto" w:fill="FFFFFF"/>
        <w:ind w:firstLine="632"/>
        <w:jc w:val="both"/>
        <w:rPr>
          <w:rFonts w:hint="eastAsia"/>
          <w:color w:val="242424"/>
          <w:sz w:val="28"/>
          <w:szCs w:val="28"/>
        </w:rPr>
      </w:pPr>
      <w:r>
        <w:rPr>
          <w:rFonts w:hint="eastAsia"/>
          <w:color w:val="242424"/>
          <w:sz w:val="28"/>
          <w:szCs w:val="28"/>
        </w:rPr>
        <w:t>　　除第三条所述外，双方凡因协议及其解释产生争执或经双方努力未能满意解决</w:t>
      </w:r>
    </w:p>
    <w:p>
      <w:pPr>
        <w:pStyle w:val="5"/>
        <w:shd w:val="clear" w:color="auto" w:fill="FFFFFF"/>
        <w:ind w:firstLine="632"/>
        <w:jc w:val="both"/>
        <w:rPr>
          <w:rFonts w:hint="eastAsia"/>
          <w:color w:val="242424"/>
          <w:sz w:val="28"/>
          <w:szCs w:val="28"/>
        </w:rPr>
      </w:pPr>
      <w:r>
        <w:rPr>
          <w:rFonts w:hint="eastAsia"/>
          <w:color w:val="242424"/>
          <w:sz w:val="28"/>
          <w:szCs w:val="28"/>
        </w:rPr>
        <w:t>之纠纷，应提交双方确认的仲裁员进行仲裁，如对仲裁员各持己见，则暂由海事仲裁委员会主席临时指定仲裁员。</w:t>
      </w:r>
    </w:p>
    <w:p>
      <w:pPr>
        <w:pStyle w:val="5"/>
        <w:shd w:val="clear" w:color="auto" w:fill="FFFFFF"/>
        <w:ind w:firstLine="632"/>
        <w:jc w:val="both"/>
        <w:rPr>
          <w:rFonts w:hint="eastAsia"/>
          <w:color w:val="242424"/>
          <w:sz w:val="28"/>
          <w:szCs w:val="28"/>
        </w:rPr>
      </w:pPr>
      <w:r>
        <w:rPr>
          <w:rFonts w:hint="eastAsia"/>
          <w:color w:val="242424"/>
          <w:sz w:val="28"/>
          <w:szCs w:val="28"/>
        </w:rPr>
        <w:t>　　ＫＤＳＺ ＡＢＣ贸易有限公司</w:t>
      </w:r>
    </w:p>
    <w:p>
      <w:pPr>
        <w:pStyle w:val="5"/>
        <w:shd w:val="clear" w:color="auto" w:fill="FFFFFF"/>
        <w:ind w:firstLine="632"/>
        <w:jc w:val="both"/>
        <w:rPr>
          <w:rFonts w:hint="eastAsia"/>
          <w:color w:val="242424"/>
          <w:sz w:val="28"/>
          <w:szCs w:val="28"/>
        </w:rPr>
      </w:pPr>
      <w:r>
        <w:rPr>
          <w:rFonts w:hint="eastAsia"/>
          <w:color w:val="242424"/>
          <w:sz w:val="28"/>
          <w:szCs w:val="28"/>
        </w:rPr>
        <w:t>　　签字＿＿＿＿ 签字：＿＿＿＿</w:t>
      </w:r>
    </w:p>
    <w:p>
      <w:pPr>
        <w:pStyle w:val="5"/>
        <w:shd w:val="clear" w:color="auto" w:fill="FFFFFF"/>
        <w:ind w:firstLine="632"/>
        <w:jc w:val="both"/>
        <w:rPr>
          <w:color w:val="242424"/>
          <w:sz w:val="28"/>
          <w:szCs w:val="28"/>
        </w:rPr>
      </w:pPr>
      <w:r>
        <w:rPr>
          <w:rFonts w:hint="eastAsia"/>
          <w:color w:val="242424"/>
          <w:sz w:val="28"/>
          <w:szCs w:val="28"/>
        </w:rPr>
        <w:t>　　＿＿年＿＿月＿＿日</w:t>
      </w: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634"/>
    <w:rsid w:val="00001ABA"/>
    <w:rsid w:val="00002224"/>
    <w:rsid w:val="00004A09"/>
    <w:rsid w:val="00010B99"/>
    <w:rsid w:val="00011579"/>
    <w:rsid w:val="00012EB3"/>
    <w:rsid w:val="00014B6D"/>
    <w:rsid w:val="0001772F"/>
    <w:rsid w:val="00022D39"/>
    <w:rsid w:val="0002547C"/>
    <w:rsid w:val="00025995"/>
    <w:rsid w:val="0002699B"/>
    <w:rsid w:val="00027995"/>
    <w:rsid w:val="000319DE"/>
    <w:rsid w:val="00031BB0"/>
    <w:rsid w:val="00032178"/>
    <w:rsid w:val="000343D9"/>
    <w:rsid w:val="0003526B"/>
    <w:rsid w:val="00035F8F"/>
    <w:rsid w:val="00036A30"/>
    <w:rsid w:val="000401D0"/>
    <w:rsid w:val="00042140"/>
    <w:rsid w:val="000426BF"/>
    <w:rsid w:val="00044C4B"/>
    <w:rsid w:val="00045577"/>
    <w:rsid w:val="0004561A"/>
    <w:rsid w:val="00050198"/>
    <w:rsid w:val="00050AD0"/>
    <w:rsid w:val="00051635"/>
    <w:rsid w:val="00061028"/>
    <w:rsid w:val="00063027"/>
    <w:rsid w:val="000639D5"/>
    <w:rsid w:val="00067891"/>
    <w:rsid w:val="00067DFE"/>
    <w:rsid w:val="00071D70"/>
    <w:rsid w:val="00072124"/>
    <w:rsid w:val="00072A89"/>
    <w:rsid w:val="00074554"/>
    <w:rsid w:val="000767FE"/>
    <w:rsid w:val="00076EC7"/>
    <w:rsid w:val="00077709"/>
    <w:rsid w:val="000826E1"/>
    <w:rsid w:val="00083FD0"/>
    <w:rsid w:val="000846E2"/>
    <w:rsid w:val="00085EBD"/>
    <w:rsid w:val="00087922"/>
    <w:rsid w:val="00087E4E"/>
    <w:rsid w:val="00092A86"/>
    <w:rsid w:val="00093445"/>
    <w:rsid w:val="000947C4"/>
    <w:rsid w:val="00095E54"/>
    <w:rsid w:val="00097B6B"/>
    <w:rsid w:val="000A0CB0"/>
    <w:rsid w:val="000A11AA"/>
    <w:rsid w:val="000A2C3C"/>
    <w:rsid w:val="000A3B11"/>
    <w:rsid w:val="000A4CF9"/>
    <w:rsid w:val="000A5A2C"/>
    <w:rsid w:val="000A7CB5"/>
    <w:rsid w:val="000C4DAE"/>
    <w:rsid w:val="000C64DA"/>
    <w:rsid w:val="000D208F"/>
    <w:rsid w:val="000D351B"/>
    <w:rsid w:val="000D567A"/>
    <w:rsid w:val="000E1A7F"/>
    <w:rsid w:val="000E2E7C"/>
    <w:rsid w:val="000E3673"/>
    <w:rsid w:val="000E3E01"/>
    <w:rsid w:val="000E6152"/>
    <w:rsid w:val="000F3988"/>
    <w:rsid w:val="000F5ED1"/>
    <w:rsid w:val="000F6AB4"/>
    <w:rsid w:val="000F76E9"/>
    <w:rsid w:val="001009A9"/>
    <w:rsid w:val="001014C8"/>
    <w:rsid w:val="00102A5D"/>
    <w:rsid w:val="00103E9A"/>
    <w:rsid w:val="0010707A"/>
    <w:rsid w:val="00113B95"/>
    <w:rsid w:val="001167F8"/>
    <w:rsid w:val="00122B6B"/>
    <w:rsid w:val="00125686"/>
    <w:rsid w:val="0012628B"/>
    <w:rsid w:val="0012656B"/>
    <w:rsid w:val="00130F96"/>
    <w:rsid w:val="00135D8D"/>
    <w:rsid w:val="001361C9"/>
    <w:rsid w:val="00136733"/>
    <w:rsid w:val="00136B12"/>
    <w:rsid w:val="001401AF"/>
    <w:rsid w:val="00140675"/>
    <w:rsid w:val="00147F4B"/>
    <w:rsid w:val="0015081B"/>
    <w:rsid w:val="00151EF7"/>
    <w:rsid w:val="00154554"/>
    <w:rsid w:val="0016351B"/>
    <w:rsid w:val="00163CAA"/>
    <w:rsid w:val="001654AD"/>
    <w:rsid w:val="001669A7"/>
    <w:rsid w:val="0017004D"/>
    <w:rsid w:val="00170089"/>
    <w:rsid w:val="00170F1E"/>
    <w:rsid w:val="001710F6"/>
    <w:rsid w:val="00171348"/>
    <w:rsid w:val="00171682"/>
    <w:rsid w:val="0017335A"/>
    <w:rsid w:val="00175CC0"/>
    <w:rsid w:val="0018064E"/>
    <w:rsid w:val="00181277"/>
    <w:rsid w:val="001863CA"/>
    <w:rsid w:val="001902F9"/>
    <w:rsid w:val="00194337"/>
    <w:rsid w:val="001943B1"/>
    <w:rsid w:val="001A0943"/>
    <w:rsid w:val="001A600F"/>
    <w:rsid w:val="001A7664"/>
    <w:rsid w:val="001B0490"/>
    <w:rsid w:val="001B09B9"/>
    <w:rsid w:val="001B325B"/>
    <w:rsid w:val="001B63C8"/>
    <w:rsid w:val="001B6E2B"/>
    <w:rsid w:val="001B76A0"/>
    <w:rsid w:val="001C146B"/>
    <w:rsid w:val="001C1C01"/>
    <w:rsid w:val="001C2958"/>
    <w:rsid w:val="001C3753"/>
    <w:rsid w:val="001C407C"/>
    <w:rsid w:val="001C5424"/>
    <w:rsid w:val="001D005E"/>
    <w:rsid w:val="001D0751"/>
    <w:rsid w:val="001D2244"/>
    <w:rsid w:val="001D2894"/>
    <w:rsid w:val="001D2CC1"/>
    <w:rsid w:val="001D330A"/>
    <w:rsid w:val="001D75A2"/>
    <w:rsid w:val="001E294F"/>
    <w:rsid w:val="001F0462"/>
    <w:rsid w:val="001F2B73"/>
    <w:rsid w:val="001F3204"/>
    <w:rsid w:val="001F36A8"/>
    <w:rsid w:val="001F419F"/>
    <w:rsid w:val="001F4700"/>
    <w:rsid w:val="001F4EDC"/>
    <w:rsid w:val="001F5E24"/>
    <w:rsid w:val="00202329"/>
    <w:rsid w:val="002034A0"/>
    <w:rsid w:val="00205688"/>
    <w:rsid w:val="002056D2"/>
    <w:rsid w:val="00206310"/>
    <w:rsid w:val="00207E6F"/>
    <w:rsid w:val="00210155"/>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0E9D"/>
    <w:rsid w:val="00231C61"/>
    <w:rsid w:val="00235AA9"/>
    <w:rsid w:val="00236423"/>
    <w:rsid w:val="002368F2"/>
    <w:rsid w:val="002370C5"/>
    <w:rsid w:val="0024121B"/>
    <w:rsid w:val="00242A24"/>
    <w:rsid w:val="002440C1"/>
    <w:rsid w:val="00244170"/>
    <w:rsid w:val="00245128"/>
    <w:rsid w:val="00251217"/>
    <w:rsid w:val="00251EFF"/>
    <w:rsid w:val="002551E8"/>
    <w:rsid w:val="002553E6"/>
    <w:rsid w:val="002558A4"/>
    <w:rsid w:val="00255F09"/>
    <w:rsid w:val="0025725C"/>
    <w:rsid w:val="00264584"/>
    <w:rsid w:val="00265E4B"/>
    <w:rsid w:val="00266415"/>
    <w:rsid w:val="00266FA2"/>
    <w:rsid w:val="00267519"/>
    <w:rsid w:val="00270532"/>
    <w:rsid w:val="002709BA"/>
    <w:rsid w:val="00270D1E"/>
    <w:rsid w:val="00280AA6"/>
    <w:rsid w:val="00281499"/>
    <w:rsid w:val="00282405"/>
    <w:rsid w:val="002843F9"/>
    <w:rsid w:val="00286180"/>
    <w:rsid w:val="00287057"/>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0F6B"/>
    <w:rsid w:val="002F273E"/>
    <w:rsid w:val="002F29E5"/>
    <w:rsid w:val="002F2B74"/>
    <w:rsid w:val="002F3A05"/>
    <w:rsid w:val="002F68B3"/>
    <w:rsid w:val="002F69EE"/>
    <w:rsid w:val="002F7E1C"/>
    <w:rsid w:val="00301EB6"/>
    <w:rsid w:val="0031008C"/>
    <w:rsid w:val="003107FA"/>
    <w:rsid w:val="00311307"/>
    <w:rsid w:val="00312854"/>
    <w:rsid w:val="003132AC"/>
    <w:rsid w:val="0032020E"/>
    <w:rsid w:val="003222BE"/>
    <w:rsid w:val="00324F96"/>
    <w:rsid w:val="00325163"/>
    <w:rsid w:val="00326FAE"/>
    <w:rsid w:val="0033224D"/>
    <w:rsid w:val="0033457C"/>
    <w:rsid w:val="003363CF"/>
    <w:rsid w:val="00340888"/>
    <w:rsid w:val="00341855"/>
    <w:rsid w:val="00341ADF"/>
    <w:rsid w:val="0034391F"/>
    <w:rsid w:val="00347169"/>
    <w:rsid w:val="003479B1"/>
    <w:rsid w:val="00351EB1"/>
    <w:rsid w:val="00355C8A"/>
    <w:rsid w:val="00355D13"/>
    <w:rsid w:val="003614D8"/>
    <w:rsid w:val="00361B3B"/>
    <w:rsid w:val="0036371F"/>
    <w:rsid w:val="003647EC"/>
    <w:rsid w:val="00365BC3"/>
    <w:rsid w:val="00367463"/>
    <w:rsid w:val="00370AB1"/>
    <w:rsid w:val="003728A5"/>
    <w:rsid w:val="003824A5"/>
    <w:rsid w:val="00383CAF"/>
    <w:rsid w:val="00390072"/>
    <w:rsid w:val="00390F62"/>
    <w:rsid w:val="00394121"/>
    <w:rsid w:val="0039701B"/>
    <w:rsid w:val="003A0AEF"/>
    <w:rsid w:val="003A2ABF"/>
    <w:rsid w:val="003A5B18"/>
    <w:rsid w:val="003A6272"/>
    <w:rsid w:val="003A74BE"/>
    <w:rsid w:val="003A7A15"/>
    <w:rsid w:val="003B5CD5"/>
    <w:rsid w:val="003C2135"/>
    <w:rsid w:val="003C341E"/>
    <w:rsid w:val="003C6BCE"/>
    <w:rsid w:val="003D0499"/>
    <w:rsid w:val="003D0C9B"/>
    <w:rsid w:val="003D3FBF"/>
    <w:rsid w:val="003D58B6"/>
    <w:rsid w:val="003E0303"/>
    <w:rsid w:val="003E2D3A"/>
    <w:rsid w:val="003E3503"/>
    <w:rsid w:val="003E37B7"/>
    <w:rsid w:val="003E40D7"/>
    <w:rsid w:val="003F1CE5"/>
    <w:rsid w:val="003F49A0"/>
    <w:rsid w:val="003F4BB4"/>
    <w:rsid w:val="003F5568"/>
    <w:rsid w:val="00401C82"/>
    <w:rsid w:val="0040291D"/>
    <w:rsid w:val="00403EE8"/>
    <w:rsid w:val="00407056"/>
    <w:rsid w:val="00407772"/>
    <w:rsid w:val="00412914"/>
    <w:rsid w:val="0041784F"/>
    <w:rsid w:val="00420B5D"/>
    <w:rsid w:val="00421870"/>
    <w:rsid w:val="00421AB6"/>
    <w:rsid w:val="004247B1"/>
    <w:rsid w:val="004255CC"/>
    <w:rsid w:val="00425F9B"/>
    <w:rsid w:val="004319D8"/>
    <w:rsid w:val="0043420A"/>
    <w:rsid w:val="004364B9"/>
    <w:rsid w:val="00437250"/>
    <w:rsid w:val="00441BE2"/>
    <w:rsid w:val="00443783"/>
    <w:rsid w:val="00452C96"/>
    <w:rsid w:val="00456511"/>
    <w:rsid w:val="00457A4D"/>
    <w:rsid w:val="00460E2D"/>
    <w:rsid w:val="004611D1"/>
    <w:rsid w:val="00462111"/>
    <w:rsid w:val="00464C76"/>
    <w:rsid w:val="00465E8F"/>
    <w:rsid w:val="004666CD"/>
    <w:rsid w:val="00467D14"/>
    <w:rsid w:val="004701D0"/>
    <w:rsid w:val="0047607D"/>
    <w:rsid w:val="00482B42"/>
    <w:rsid w:val="00485315"/>
    <w:rsid w:val="00485510"/>
    <w:rsid w:val="00485BA9"/>
    <w:rsid w:val="00486466"/>
    <w:rsid w:val="00490A8B"/>
    <w:rsid w:val="00492850"/>
    <w:rsid w:val="00492CAB"/>
    <w:rsid w:val="00493BF4"/>
    <w:rsid w:val="004950C6"/>
    <w:rsid w:val="00495129"/>
    <w:rsid w:val="0049556F"/>
    <w:rsid w:val="0049646C"/>
    <w:rsid w:val="004A3C9C"/>
    <w:rsid w:val="004A4B1B"/>
    <w:rsid w:val="004B26A7"/>
    <w:rsid w:val="004B6467"/>
    <w:rsid w:val="004B78B4"/>
    <w:rsid w:val="004C00FE"/>
    <w:rsid w:val="004C115F"/>
    <w:rsid w:val="004C1CDC"/>
    <w:rsid w:val="004C4194"/>
    <w:rsid w:val="004C4813"/>
    <w:rsid w:val="004D2E5E"/>
    <w:rsid w:val="004D3EF9"/>
    <w:rsid w:val="004D464B"/>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313E"/>
    <w:rsid w:val="00555D1E"/>
    <w:rsid w:val="00556382"/>
    <w:rsid w:val="00556D9D"/>
    <w:rsid w:val="005604C0"/>
    <w:rsid w:val="00561E50"/>
    <w:rsid w:val="00564518"/>
    <w:rsid w:val="0056561D"/>
    <w:rsid w:val="00566823"/>
    <w:rsid w:val="00566825"/>
    <w:rsid w:val="0056772E"/>
    <w:rsid w:val="0057334E"/>
    <w:rsid w:val="00573449"/>
    <w:rsid w:val="0057361C"/>
    <w:rsid w:val="00575DBB"/>
    <w:rsid w:val="0058375F"/>
    <w:rsid w:val="0058388B"/>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432E"/>
    <w:rsid w:val="005C5DD6"/>
    <w:rsid w:val="005C6E81"/>
    <w:rsid w:val="005D163C"/>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70DB"/>
    <w:rsid w:val="00600A05"/>
    <w:rsid w:val="00600FC2"/>
    <w:rsid w:val="00602A6B"/>
    <w:rsid w:val="006052A5"/>
    <w:rsid w:val="00606030"/>
    <w:rsid w:val="00607044"/>
    <w:rsid w:val="00607396"/>
    <w:rsid w:val="0061120D"/>
    <w:rsid w:val="006113FA"/>
    <w:rsid w:val="00612EAA"/>
    <w:rsid w:val="006155CB"/>
    <w:rsid w:val="0062055B"/>
    <w:rsid w:val="00622C18"/>
    <w:rsid w:val="006234E0"/>
    <w:rsid w:val="0062432C"/>
    <w:rsid w:val="00625331"/>
    <w:rsid w:val="00625BD4"/>
    <w:rsid w:val="0062765E"/>
    <w:rsid w:val="006343CA"/>
    <w:rsid w:val="0063485D"/>
    <w:rsid w:val="00636B84"/>
    <w:rsid w:val="00636F8D"/>
    <w:rsid w:val="00637C3D"/>
    <w:rsid w:val="00644D32"/>
    <w:rsid w:val="006459ED"/>
    <w:rsid w:val="006518E1"/>
    <w:rsid w:val="00651D70"/>
    <w:rsid w:val="0065266D"/>
    <w:rsid w:val="0066311D"/>
    <w:rsid w:val="006644F6"/>
    <w:rsid w:val="00666C16"/>
    <w:rsid w:val="006736C4"/>
    <w:rsid w:val="00673AB9"/>
    <w:rsid w:val="006740E3"/>
    <w:rsid w:val="00676291"/>
    <w:rsid w:val="0067736D"/>
    <w:rsid w:val="00682284"/>
    <w:rsid w:val="00682329"/>
    <w:rsid w:val="0068278C"/>
    <w:rsid w:val="00682815"/>
    <w:rsid w:val="00682A97"/>
    <w:rsid w:val="00684FC4"/>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D6844"/>
    <w:rsid w:val="006E0A05"/>
    <w:rsid w:val="006E0C13"/>
    <w:rsid w:val="006E61EC"/>
    <w:rsid w:val="006F0BB2"/>
    <w:rsid w:val="006F12F3"/>
    <w:rsid w:val="006F1894"/>
    <w:rsid w:val="006F2CA6"/>
    <w:rsid w:val="006F596D"/>
    <w:rsid w:val="006F63F9"/>
    <w:rsid w:val="006F6645"/>
    <w:rsid w:val="00703207"/>
    <w:rsid w:val="007035A7"/>
    <w:rsid w:val="00703A99"/>
    <w:rsid w:val="00705806"/>
    <w:rsid w:val="00710404"/>
    <w:rsid w:val="007107A7"/>
    <w:rsid w:val="00714622"/>
    <w:rsid w:val="00715C83"/>
    <w:rsid w:val="00716402"/>
    <w:rsid w:val="007168B7"/>
    <w:rsid w:val="007172C8"/>
    <w:rsid w:val="007222B3"/>
    <w:rsid w:val="00722698"/>
    <w:rsid w:val="0072378F"/>
    <w:rsid w:val="0072390B"/>
    <w:rsid w:val="0073063C"/>
    <w:rsid w:val="007317EE"/>
    <w:rsid w:val="00733DF4"/>
    <w:rsid w:val="007356F4"/>
    <w:rsid w:val="007368E1"/>
    <w:rsid w:val="007405F1"/>
    <w:rsid w:val="00741EDD"/>
    <w:rsid w:val="00742115"/>
    <w:rsid w:val="00742A6D"/>
    <w:rsid w:val="007519FA"/>
    <w:rsid w:val="007536B6"/>
    <w:rsid w:val="007570F8"/>
    <w:rsid w:val="00757417"/>
    <w:rsid w:val="00761F05"/>
    <w:rsid w:val="00764299"/>
    <w:rsid w:val="0076588D"/>
    <w:rsid w:val="007700EC"/>
    <w:rsid w:val="00771000"/>
    <w:rsid w:val="007729E7"/>
    <w:rsid w:val="0078016B"/>
    <w:rsid w:val="00783A33"/>
    <w:rsid w:val="00784DD4"/>
    <w:rsid w:val="00786D41"/>
    <w:rsid w:val="00787BA5"/>
    <w:rsid w:val="00790CC8"/>
    <w:rsid w:val="007919B2"/>
    <w:rsid w:val="007A1537"/>
    <w:rsid w:val="007A1DD4"/>
    <w:rsid w:val="007A48C5"/>
    <w:rsid w:val="007A6475"/>
    <w:rsid w:val="007A7449"/>
    <w:rsid w:val="007A77B3"/>
    <w:rsid w:val="007B15A2"/>
    <w:rsid w:val="007B4594"/>
    <w:rsid w:val="007B5EC1"/>
    <w:rsid w:val="007B7310"/>
    <w:rsid w:val="007C1F1A"/>
    <w:rsid w:val="007C23F5"/>
    <w:rsid w:val="007C5BB2"/>
    <w:rsid w:val="007C5D4C"/>
    <w:rsid w:val="007C6558"/>
    <w:rsid w:val="007C66A4"/>
    <w:rsid w:val="007C6DC3"/>
    <w:rsid w:val="007D09C8"/>
    <w:rsid w:val="007D17F9"/>
    <w:rsid w:val="007D219D"/>
    <w:rsid w:val="007D7494"/>
    <w:rsid w:val="007E08FA"/>
    <w:rsid w:val="007E2D1A"/>
    <w:rsid w:val="007E2DFC"/>
    <w:rsid w:val="007E5DDA"/>
    <w:rsid w:val="007E6185"/>
    <w:rsid w:val="007F1A17"/>
    <w:rsid w:val="007F38F9"/>
    <w:rsid w:val="007F4666"/>
    <w:rsid w:val="008003F0"/>
    <w:rsid w:val="00805A14"/>
    <w:rsid w:val="00810B6F"/>
    <w:rsid w:val="00810F9C"/>
    <w:rsid w:val="00815742"/>
    <w:rsid w:val="00815DC4"/>
    <w:rsid w:val="00816607"/>
    <w:rsid w:val="008179E2"/>
    <w:rsid w:val="0082223F"/>
    <w:rsid w:val="00826124"/>
    <w:rsid w:val="00831F6C"/>
    <w:rsid w:val="00832D92"/>
    <w:rsid w:val="00832DC3"/>
    <w:rsid w:val="008351DE"/>
    <w:rsid w:val="008353C7"/>
    <w:rsid w:val="0083592F"/>
    <w:rsid w:val="0084356D"/>
    <w:rsid w:val="00851A1D"/>
    <w:rsid w:val="00855003"/>
    <w:rsid w:val="00856854"/>
    <w:rsid w:val="008626F3"/>
    <w:rsid w:val="00865A5F"/>
    <w:rsid w:val="00867098"/>
    <w:rsid w:val="00874395"/>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2476"/>
    <w:rsid w:val="008C3AFA"/>
    <w:rsid w:val="008C56D7"/>
    <w:rsid w:val="008D1979"/>
    <w:rsid w:val="008D2893"/>
    <w:rsid w:val="008D5D3D"/>
    <w:rsid w:val="008E14E4"/>
    <w:rsid w:val="008E5006"/>
    <w:rsid w:val="008E517A"/>
    <w:rsid w:val="008E59E8"/>
    <w:rsid w:val="008F3BD5"/>
    <w:rsid w:val="008F6B16"/>
    <w:rsid w:val="00902988"/>
    <w:rsid w:val="0090563B"/>
    <w:rsid w:val="0090720A"/>
    <w:rsid w:val="00911408"/>
    <w:rsid w:val="00911905"/>
    <w:rsid w:val="00916A9A"/>
    <w:rsid w:val="00916DB2"/>
    <w:rsid w:val="009204AD"/>
    <w:rsid w:val="0092425B"/>
    <w:rsid w:val="00925B22"/>
    <w:rsid w:val="009306FD"/>
    <w:rsid w:val="009354E2"/>
    <w:rsid w:val="00936C17"/>
    <w:rsid w:val="00937C52"/>
    <w:rsid w:val="00937E2C"/>
    <w:rsid w:val="009405F5"/>
    <w:rsid w:val="00940651"/>
    <w:rsid w:val="009424BC"/>
    <w:rsid w:val="009476B6"/>
    <w:rsid w:val="00952589"/>
    <w:rsid w:val="00960152"/>
    <w:rsid w:val="009608E1"/>
    <w:rsid w:val="009610F7"/>
    <w:rsid w:val="009614FB"/>
    <w:rsid w:val="009644FE"/>
    <w:rsid w:val="009646DD"/>
    <w:rsid w:val="00967F40"/>
    <w:rsid w:val="00972FEE"/>
    <w:rsid w:val="00976C8B"/>
    <w:rsid w:val="00977A27"/>
    <w:rsid w:val="00980461"/>
    <w:rsid w:val="00980E7D"/>
    <w:rsid w:val="00982EDD"/>
    <w:rsid w:val="00984754"/>
    <w:rsid w:val="00984838"/>
    <w:rsid w:val="0098516A"/>
    <w:rsid w:val="0098524C"/>
    <w:rsid w:val="009910A2"/>
    <w:rsid w:val="00992E03"/>
    <w:rsid w:val="00993D3C"/>
    <w:rsid w:val="009960A6"/>
    <w:rsid w:val="00996C1C"/>
    <w:rsid w:val="0099767E"/>
    <w:rsid w:val="009A6137"/>
    <w:rsid w:val="009A75B8"/>
    <w:rsid w:val="009A7CA7"/>
    <w:rsid w:val="009B0FE2"/>
    <w:rsid w:val="009B42CB"/>
    <w:rsid w:val="009B7962"/>
    <w:rsid w:val="009C037E"/>
    <w:rsid w:val="009C0CB3"/>
    <w:rsid w:val="009C1171"/>
    <w:rsid w:val="009C14D9"/>
    <w:rsid w:val="009C1A9C"/>
    <w:rsid w:val="009C1B36"/>
    <w:rsid w:val="009C24C6"/>
    <w:rsid w:val="009D05D0"/>
    <w:rsid w:val="009D0AAF"/>
    <w:rsid w:val="009D0DC4"/>
    <w:rsid w:val="009D27C3"/>
    <w:rsid w:val="009D44DE"/>
    <w:rsid w:val="009D69F8"/>
    <w:rsid w:val="009E2233"/>
    <w:rsid w:val="009E2F81"/>
    <w:rsid w:val="009E4AC8"/>
    <w:rsid w:val="009E5845"/>
    <w:rsid w:val="009E6083"/>
    <w:rsid w:val="009E72D2"/>
    <w:rsid w:val="009F1493"/>
    <w:rsid w:val="009F765B"/>
    <w:rsid w:val="009F7808"/>
    <w:rsid w:val="00A010BF"/>
    <w:rsid w:val="00A01C2B"/>
    <w:rsid w:val="00A0281E"/>
    <w:rsid w:val="00A06FBB"/>
    <w:rsid w:val="00A074BA"/>
    <w:rsid w:val="00A127ED"/>
    <w:rsid w:val="00A12EDB"/>
    <w:rsid w:val="00A13808"/>
    <w:rsid w:val="00A14018"/>
    <w:rsid w:val="00A16691"/>
    <w:rsid w:val="00A177BB"/>
    <w:rsid w:val="00A21DDE"/>
    <w:rsid w:val="00A254DE"/>
    <w:rsid w:val="00A314C8"/>
    <w:rsid w:val="00A34FF3"/>
    <w:rsid w:val="00A37552"/>
    <w:rsid w:val="00A437C8"/>
    <w:rsid w:val="00A45268"/>
    <w:rsid w:val="00A46B2F"/>
    <w:rsid w:val="00A50682"/>
    <w:rsid w:val="00A56294"/>
    <w:rsid w:val="00A56BFE"/>
    <w:rsid w:val="00A63B57"/>
    <w:rsid w:val="00A66CA8"/>
    <w:rsid w:val="00A71FAB"/>
    <w:rsid w:val="00A74E54"/>
    <w:rsid w:val="00A76355"/>
    <w:rsid w:val="00A8180D"/>
    <w:rsid w:val="00A829FE"/>
    <w:rsid w:val="00A83127"/>
    <w:rsid w:val="00A8343E"/>
    <w:rsid w:val="00A83A95"/>
    <w:rsid w:val="00A84A0A"/>
    <w:rsid w:val="00A862FC"/>
    <w:rsid w:val="00A91985"/>
    <w:rsid w:val="00A93E40"/>
    <w:rsid w:val="00A94D6A"/>
    <w:rsid w:val="00A96606"/>
    <w:rsid w:val="00AA30B8"/>
    <w:rsid w:val="00AA58EE"/>
    <w:rsid w:val="00AB0385"/>
    <w:rsid w:val="00AB04FE"/>
    <w:rsid w:val="00AB7277"/>
    <w:rsid w:val="00AB7CE5"/>
    <w:rsid w:val="00AC2B3A"/>
    <w:rsid w:val="00AC32CE"/>
    <w:rsid w:val="00AC3570"/>
    <w:rsid w:val="00AD0802"/>
    <w:rsid w:val="00AD280A"/>
    <w:rsid w:val="00AD2B0D"/>
    <w:rsid w:val="00AD396C"/>
    <w:rsid w:val="00AD442A"/>
    <w:rsid w:val="00AD7DEC"/>
    <w:rsid w:val="00AE1674"/>
    <w:rsid w:val="00AE4651"/>
    <w:rsid w:val="00AE4820"/>
    <w:rsid w:val="00AE54CB"/>
    <w:rsid w:val="00AE62B1"/>
    <w:rsid w:val="00AE6555"/>
    <w:rsid w:val="00AF290F"/>
    <w:rsid w:val="00AF3F64"/>
    <w:rsid w:val="00AF5ABA"/>
    <w:rsid w:val="00B01330"/>
    <w:rsid w:val="00B0170E"/>
    <w:rsid w:val="00B03F21"/>
    <w:rsid w:val="00B0536A"/>
    <w:rsid w:val="00B109C0"/>
    <w:rsid w:val="00B11DBA"/>
    <w:rsid w:val="00B11F5A"/>
    <w:rsid w:val="00B123D8"/>
    <w:rsid w:val="00B124C8"/>
    <w:rsid w:val="00B14556"/>
    <w:rsid w:val="00B156F5"/>
    <w:rsid w:val="00B17866"/>
    <w:rsid w:val="00B324E2"/>
    <w:rsid w:val="00B326A3"/>
    <w:rsid w:val="00B33304"/>
    <w:rsid w:val="00B36C32"/>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3250"/>
    <w:rsid w:val="00BB3E9C"/>
    <w:rsid w:val="00BB4676"/>
    <w:rsid w:val="00BB6341"/>
    <w:rsid w:val="00BB75AF"/>
    <w:rsid w:val="00BC4CF8"/>
    <w:rsid w:val="00BC5895"/>
    <w:rsid w:val="00BC69C1"/>
    <w:rsid w:val="00BC6C19"/>
    <w:rsid w:val="00BD0494"/>
    <w:rsid w:val="00BD37D7"/>
    <w:rsid w:val="00BD3A09"/>
    <w:rsid w:val="00BE0A0A"/>
    <w:rsid w:val="00BE11F3"/>
    <w:rsid w:val="00BE2BB7"/>
    <w:rsid w:val="00BE2DF3"/>
    <w:rsid w:val="00BF1224"/>
    <w:rsid w:val="00BF3116"/>
    <w:rsid w:val="00BF353D"/>
    <w:rsid w:val="00BF3BD8"/>
    <w:rsid w:val="00C0104F"/>
    <w:rsid w:val="00C01AE7"/>
    <w:rsid w:val="00C01CDB"/>
    <w:rsid w:val="00C0241D"/>
    <w:rsid w:val="00C03747"/>
    <w:rsid w:val="00C05AA3"/>
    <w:rsid w:val="00C070DA"/>
    <w:rsid w:val="00C07F19"/>
    <w:rsid w:val="00C14A7F"/>
    <w:rsid w:val="00C21493"/>
    <w:rsid w:val="00C24F31"/>
    <w:rsid w:val="00C3005F"/>
    <w:rsid w:val="00C306F4"/>
    <w:rsid w:val="00C3145F"/>
    <w:rsid w:val="00C321DA"/>
    <w:rsid w:val="00C33403"/>
    <w:rsid w:val="00C34136"/>
    <w:rsid w:val="00C344AB"/>
    <w:rsid w:val="00C344FE"/>
    <w:rsid w:val="00C35D9D"/>
    <w:rsid w:val="00C35F07"/>
    <w:rsid w:val="00C407BE"/>
    <w:rsid w:val="00C4248F"/>
    <w:rsid w:val="00C451E2"/>
    <w:rsid w:val="00C45A5A"/>
    <w:rsid w:val="00C5048E"/>
    <w:rsid w:val="00C511B8"/>
    <w:rsid w:val="00C52EB9"/>
    <w:rsid w:val="00C5661E"/>
    <w:rsid w:val="00C6054F"/>
    <w:rsid w:val="00C60712"/>
    <w:rsid w:val="00C63AF7"/>
    <w:rsid w:val="00C64A65"/>
    <w:rsid w:val="00C64F73"/>
    <w:rsid w:val="00C65659"/>
    <w:rsid w:val="00C65AA1"/>
    <w:rsid w:val="00C66932"/>
    <w:rsid w:val="00C70FF1"/>
    <w:rsid w:val="00C73FEC"/>
    <w:rsid w:val="00C80199"/>
    <w:rsid w:val="00C848A1"/>
    <w:rsid w:val="00C90D53"/>
    <w:rsid w:val="00C90FDC"/>
    <w:rsid w:val="00C944D7"/>
    <w:rsid w:val="00C97CE6"/>
    <w:rsid w:val="00CA775C"/>
    <w:rsid w:val="00CA7DFB"/>
    <w:rsid w:val="00CB1437"/>
    <w:rsid w:val="00CB1AF8"/>
    <w:rsid w:val="00CB61A4"/>
    <w:rsid w:val="00CB65FC"/>
    <w:rsid w:val="00CB6ED8"/>
    <w:rsid w:val="00CB6F38"/>
    <w:rsid w:val="00CC0362"/>
    <w:rsid w:val="00CC2060"/>
    <w:rsid w:val="00CC59D5"/>
    <w:rsid w:val="00CC7AD7"/>
    <w:rsid w:val="00CD16B7"/>
    <w:rsid w:val="00CD318C"/>
    <w:rsid w:val="00CD3B83"/>
    <w:rsid w:val="00CD4F0D"/>
    <w:rsid w:val="00CE01C6"/>
    <w:rsid w:val="00CE0A06"/>
    <w:rsid w:val="00CE4C0F"/>
    <w:rsid w:val="00CE4D78"/>
    <w:rsid w:val="00CE5228"/>
    <w:rsid w:val="00CE53B4"/>
    <w:rsid w:val="00CE5C05"/>
    <w:rsid w:val="00CE6DC4"/>
    <w:rsid w:val="00CF06EC"/>
    <w:rsid w:val="00CF24E1"/>
    <w:rsid w:val="00CF2AC3"/>
    <w:rsid w:val="00CF309A"/>
    <w:rsid w:val="00CF6BC3"/>
    <w:rsid w:val="00D0133F"/>
    <w:rsid w:val="00D0427D"/>
    <w:rsid w:val="00D04619"/>
    <w:rsid w:val="00D0510B"/>
    <w:rsid w:val="00D05A01"/>
    <w:rsid w:val="00D05A2C"/>
    <w:rsid w:val="00D10769"/>
    <w:rsid w:val="00D1189E"/>
    <w:rsid w:val="00D12802"/>
    <w:rsid w:val="00D1323C"/>
    <w:rsid w:val="00D17B46"/>
    <w:rsid w:val="00D17B67"/>
    <w:rsid w:val="00D17F67"/>
    <w:rsid w:val="00D21DAF"/>
    <w:rsid w:val="00D23A13"/>
    <w:rsid w:val="00D25309"/>
    <w:rsid w:val="00D345BF"/>
    <w:rsid w:val="00D35B5B"/>
    <w:rsid w:val="00D40BEB"/>
    <w:rsid w:val="00D41DD8"/>
    <w:rsid w:val="00D45B5A"/>
    <w:rsid w:val="00D52326"/>
    <w:rsid w:val="00D562D5"/>
    <w:rsid w:val="00D60ACB"/>
    <w:rsid w:val="00D71EF9"/>
    <w:rsid w:val="00D741D1"/>
    <w:rsid w:val="00D743FF"/>
    <w:rsid w:val="00D80CF9"/>
    <w:rsid w:val="00D81EB0"/>
    <w:rsid w:val="00D85795"/>
    <w:rsid w:val="00D95213"/>
    <w:rsid w:val="00D96C71"/>
    <w:rsid w:val="00D9708F"/>
    <w:rsid w:val="00D970A1"/>
    <w:rsid w:val="00DA09F9"/>
    <w:rsid w:val="00DA6504"/>
    <w:rsid w:val="00DB1F9E"/>
    <w:rsid w:val="00DB2B01"/>
    <w:rsid w:val="00DB2E9C"/>
    <w:rsid w:val="00DB6265"/>
    <w:rsid w:val="00DC0C3F"/>
    <w:rsid w:val="00DC1B60"/>
    <w:rsid w:val="00DC2D2C"/>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982"/>
    <w:rsid w:val="00E0799B"/>
    <w:rsid w:val="00E10407"/>
    <w:rsid w:val="00E10AFE"/>
    <w:rsid w:val="00E10BB8"/>
    <w:rsid w:val="00E160EB"/>
    <w:rsid w:val="00E20740"/>
    <w:rsid w:val="00E319F4"/>
    <w:rsid w:val="00E3281E"/>
    <w:rsid w:val="00E33753"/>
    <w:rsid w:val="00E402DF"/>
    <w:rsid w:val="00E408FB"/>
    <w:rsid w:val="00E424C8"/>
    <w:rsid w:val="00E43F47"/>
    <w:rsid w:val="00E44961"/>
    <w:rsid w:val="00E4727D"/>
    <w:rsid w:val="00E51544"/>
    <w:rsid w:val="00E52C73"/>
    <w:rsid w:val="00E53156"/>
    <w:rsid w:val="00E556AD"/>
    <w:rsid w:val="00E5763B"/>
    <w:rsid w:val="00E6706A"/>
    <w:rsid w:val="00E701F8"/>
    <w:rsid w:val="00E728CE"/>
    <w:rsid w:val="00E73A28"/>
    <w:rsid w:val="00E76532"/>
    <w:rsid w:val="00E83135"/>
    <w:rsid w:val="00E843D2"/>
    <w:rsid w:val="00E873A9"/>
    <w:rsid w:val="00E9140F"/>
    <w:rsid w:val="00E944A4"/>
    <w:rsid w:val="00E94B8F"/>
    <w:rsid w:val="00E96253"/>
    <w:rsid w:val="00E9687D"/>
    <w:rsid w:val="00E96EC7"/>
    <w:rsid w:val="00EA0E44"/>
    <w:rsid w:val="00EA750C"/>
    <w:rsid w:val="00EB058C"/>
    <w:rsid w:val="00EB0736"/>
    <w:rsid w:val="00EB16DE"/>
    <w:rsid w:val="00EB3407"/>
    <w:rsid w:val="00EB4E7E"/>
    <w:rsid w:val="00EB5891"/>
    <w:rsid w:val="00EB5BA9"/>
    <w:rsid w:val="00EB63BB"/>
    <w:rsid w:val="00EB7689"/>
    <w:rsid w:val="00EC4245"/>
    <w:rsid w:val="00ED40DE"/>
    <w:rsid w:val="00ED57F6"/>
    <w:rsid w:val="00ED6677"/>
    <w:rsid w:val="00EE286C"/>
    <w:rsid w:val="00EE31DA"/>
    <w:rsid w:val="00EE4E74"/>
    <w:rsid w:val="00EE726D"/>
    <w:rsid w:val="00EF0005"/>
    <w:rsid w:val="00EF2023"/>
    <w:rsid w:val="00EF3F08"/>
    <w:rsid w:val="00EF4636"/>
    <w:rsid w:val="00EF546E"/>
    <w:rsid w:val="00EF555F"/>
    <w:rsid w:val="00EF646C"/>
    <w:rsid w:val="00EF65D8"/>
    <w:rsid w:val="00F04E73"/>
    <w:rsid w:val="00F10CAE"/>
    <w:rsid w:val="00F1139D"/>
    <w:rsid w:val="00F126F4"/>
    <w:rsid w:val="00F13E73"/>
    <w:rsid w:val="00F2334A"/>
    <w:rsid w:val="00F24F4B"/>
    <w:rsid w:val="00F25A49"/>
    <w:rsid w:val="00F25F76"/>
    <w:rsid w:val="00F26DEB"/>
    <w:rsid w:val="00F30AF0"/>
    <w:rsid w:val="00F30D97"/>
    <w:rsid w:val="00F359CE"/>
    <w:rsid w:val="00F4013C"/>
    <w:rsid w:val="00F42775"/>
    <w:rsid w:val="00F42B8A"/>
    <w:rsid w:val="00F43F47"/>
    <w:rsid w:val="00F44B6D"/>
    <w:rsid w:val="00F46457"/>
    <w:rsid w:val="00F50EAB"/>
    <w:rsid w:val="00F5336D"/>
    <w:rsid w:val="00F54ABC"/>
    <w:rsid w:val="00F54F4D"/>
    <w:rsid w:val="00F61371"/>
    <w:rsid w:val="00F62341"/>
    <w:rsid w:val="00F64692"/>
    <w:rsid w:val="00F64B43"/>
    <w:rsid w:val="00F661A5"/>
    <w:rsid w:val="00F663BE"/>
    <w:rsid w:val="00F6664A"/>
    <w:rsid w:val="00F70F94"/>
    <w:rsid w:val="00F81773"/>
    <w:rsid w:val="00F82820"/>
    <w:rsid w:val="00F87728"/>
    <w:rsid w:val="00F901BA"/>
    <w:rsid w:val="00F926E6"/>
    <w:rsid w:val="00F94374"/>
    <w:rsid w:val="00F94B0B"/>
    <w:rsid w:val="00F94F98"/>
    <w:rsid w:val="00F96839"/>
    <w:rsid w:val="00FA1BE3"/>
    <w:rsid w:val="00FA264F"/>
    <w:rsid w:val="00FA34E5"/>
    <w:rsid w:val="00FA3A08"/>
    <w:rsid w:val="00FA58E7"/>
    <w:rsid w:val="00FA64A3"/>
    <w:rsid w:val="00FB1056"/>
    <w:rsid w:val="00FB1B71"/>
    <w:rsid w:val="00FB1C97"/>
    <w:rsid w:val="00FB3531"/>
    <w:rsid w:val="00FC0757"/>
    <w:rsid w:val="00FC4C16"/>
    <w:rsid w:val="00FC4F00"/>
    <w:rsid w:val="00FC53D4"/>
    <w:rsid w:val="00FD14C7"/>
    <w:rsid w:val="00FD37F7"/>
    <w:rsid w:val="00FD4DCE"/>
    <w:rsid w:val="00FD78A3"/>
    <w:rsid w:val="00FD7FC2"/>
    <w:rsid w:val="00FE0BCD"/>
    <w:rsid w:val="00FE22AB"/>
    <w:rsid w:val="00FE7ABC"/>
    <w:rsid w:val="00FF6388"/>
    <w:rsid w:val="00FF6970"/>
    <w:rsid w:val="11352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307A3-F655-4AB9-9CE6-ECE46B978BA2}">
  <ds:schemaRefs/>
</ds:datastoreItem>
</file>

<file path=docProps/app.xml><?xml version="1.0" encoding="utf-8"?>
<Properties xmlns="http://schemas.openxmlformats.org/officeDocument/2006/extended-properties" xmlns:vt="http://schemas.openxmlformats.org/officeDocument/2006/docPropsVTypes">
  <Template>Normal</Template>
  <Pages>5</Pages>
  <Words>195</Words>
  <Characters>1115</Characters>
  <Lines>9</Lines>
  <Paragraphs>2</Paragraphs>
  <TotalTime>0</TotalTime>
  <ScaleCrop>false</ScaleCrop>
  <LinksUpToDate>false</LinksUpToDate>
  <CharactersWithSpaces>1308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2019-04-01T15:02:00Z</dcterms:created>
  <dc:creator>Synxnice</dc:creator>
  <cp:lastModifiedBy>keep moving</cp:lastModifiedBy>
  <dcterms:modified xsi:type="dcterms:W3CDTF">2022-06-03T13:13:58Z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-929515434</vt:i4>
  </property>
  <property fmtid="{D5CDD505-2E9C-101B-9397-08002B2CF9AE}" pid="3" name="KSOProductBuildVer">
    <vt:lpwstr>2052-11.1.0.11744</vt:lpwstr>
  </property>
  <property fmtid="{D5CDD505-2E9C-101B-9397-08002B2CF9AE}" pid="4" name="ICV">
    <vt:lpwstr>19371A9169FE4F5799DD6843851F32E7</vt:lpwstr>
  </property>
</Properties>
</file>