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受理公益诉讼告知书(告知相关行政主管部门用)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受理公益诉讼告知书</w:t>
      </w:r>
    </w:p>
    <w:p>
      <w:pPr>
        <w:pStyle w:val="5"/>
        <w:shd w:val="clear" w:color="auto" w:fill="FFFFFF"/>
        <w:spacing w:before="0" w:beforeAutospacing="0" w:after="0" w:afterAutospacing="0"/>
        <w:jc w:val="right"/>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于××××年××月××日立案受理原告×××与被告×××、第三人×××……公益诉讼(写明案由)一案。依照《最高人民法院关于〈中华人民共和国民事诉讼法〉的解释》第二百八十六条规定，现将该案受理情况告知你单位。</w:t>
      </w:r>
    </w:p>
    <w:p>
      <w:pPr>
        <w:pStyle w:val="5"/>
        <w:shd w:val="clear" w:color="auto" w:fill="FFFFFF"/>
        <w:ind w:firstLine="632"/>
        <w:jc w:val="both"/>
        <w:rPr>
          <w:rFonts w:hint="eastAsia"/>
          <w:color w:val="242424"/>
          <w:sz w:val="28"/>
          <w:szCs w:val="28"/>
        </w:rPr>
      </w:pPr>
      <w:r>
        <w:rPr>
          <w:rFonts w:hint="eastAsia"/>
          <w:color w:val="242424"/>
          <w:sz w:val="28"/>
          <w:szCs w:val="28"/>
        </w:rPr>
        <w:t>联系人：……(写明姓名、部门、职务)</w:t>
      </w:r>
    </w:p>
    <w:p>
      <w:pPr>
        <w:pStyle w:val="5"/>
        <w:shd w:val="clear" w:color="auto" w:fill="FFFFFF"/>
        <w:ind w:firstLine="632"/>
        <w:jc w:val="both"/>
        <w:rPr>
          <w:rFonts w:hint="eastAsia"/>
          <w:color w:val="242424"/>
          <w:sz w:val="28"/>
          <w:szCs w:val="28"/>
        </w:rPr>
      </w:pPr>
      <w:r>
        <w:rPr>
          <w:rFonts w:hint="eastAsia"/>
          <w:color w:val="242424"/>
          <w:sz w:val="28"/>
          <w:szCs w:val="28"/>
        </w:rPr>
        <w:t>联系电话：……</w:t>
      </w:r>
    </w:p>
    <w:p>
      <w:pPr>
        <w:pStyle w:val="5"/>
        <w:shd w:val="clear" w:color="auto" w:fill="FFFFFF"/>
        <w:ind w:firstLine="632"/>
        <w:jc w:val="both"/>
        <w:rPr>
          <w:rFonts w:hint="eastAsia"/>
          <w:color w:val="242424"/>
          <w:sz w:val="28"/>
          <w:szCs w:val="28"/>
        </w:rPr>
      </w:pPr>
      <w:r>
        <w:rPr>
          <w:rFonts w:hint="eastAsia"/>
          <w:color w:val="242424"/>
          <w:sz w:val="28"/>
          <w:szCs w:val="28"/>
        </w:rPr>
        <w:t>联系地址：……</w:t>
      </w:r>
    </w:p>
    <w:p>
      <w:pPr>
        <w:pStyle w:val="5"/>
        <w:shd w:val="clear" w:color="auto" w:fill="FFFFFF"/>
        <w:ind w:firstLine="632"/>
        <w:jc w:val="both"/>
        <w:rPr>
          <w:rFonts w:hint="eastAsia"/>
          <w:color w:val="242424"/>
          <w:sz w:val="28"/>
          <w:szCs w:val="28"/>
        </w:rPr>
      </w:pPr>
      <w:r>
        <w:rPr>
          <w:rFonts w:hint="eastAsia"/>
          <w:color w:val="242424"/>
          <w:sz w:val="28"/>
          <w:szCs w:val="28"/>
        </w:rPr>
        <w:t>特此告知。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附：民事起诉状</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最高人民法院关于适用〈中华人民共和国民事诉讼法〉的解释》第二百八十六条制定，供人民法院受理环境污染、生态破坏或者侵害消费者权益等公益诉讼案件后，在十日内书面告知相关行政部门用。</w:t>
      </w:r>
    </w:p>
    <w:p>
      <w:pPr>
        <w:pStyle w:val="5"/>
        <w:shd w:val="clear" w:color="auto" w:fill="FFFFFF"/>
        <w:ind w:firstLine="632"/>
        <w:jc w:val="both"/>
        <w:rPr>
          <w:rFonts w:hint="eastAsia"/>
          <w:color w:val="242424"/>
          <w:sz w:val="28"/>
          <w:szCs w:val="28"/>
        </w:rPr>
      </w:pPr>
      <w:r>
        <w:rPr>
          <w:rFonts w:hint="eastAsia"/>
          <w:color w:val="242424"/>
          <w:sz w:val="28"/>
          <w:szCs w:val="28"/>
        </w:rPr>
        <w:t>2．根据《最高人民法院关于审理环境民事公益诉讼案件适用法律若干问题的解释》第十二条的规定，在环境污染、生态破坏公益诉讼中相关行政部门为对被告行为负有环境保护监督管理职责的部门。</w:t>
      </w:r>
    </w:p>
    <w:p>
      <w:pPr>
        <w:pStyle w:val="5"/>
        <w:shd w:val="clear" w:color="auto" w:fill="FFFFFF"/>
        <w:ind w:firstLine="632"/>
        <w:jc w:val="both"/>
        <w:rPr>
          <w:sz w:val="28"/>
          <w:szCs w:val="28"/>
        </w:rPr>
      </w:pPr>
      <w:r>
        <w:rPr>
          <w:rFonts w:hint="eastAsia"/>
          <w:color w:val="242424"/>
          <w:sz w:val="28"/>
          <w:szCs w:val="28"/>
        </w:rPr>
        <w:t>3．检察机关提起民事公益诉讼的，表述为：“公益诉讼人××××人民检察院”。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D7AD2"/>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4E22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A139-82F7-4102-AFF1-2236DCC82557}">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400</Characters>
  <Lines>3</Lines>
  <Paragraphs>1</Paragraphs>
  <TotalTime>1</TotalTime>
  <ScaleCrop>false</ScaleCrop>
  <LinksUpToDate>false</LinksUpToDate>
  <CharactersWithSpaces>469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2019-03-28T10:29:00Z</dcterms:created>
  <dc:creator>Synxnice</dc:creator>
  <cp:lastModifiedBy>keep moving</cp:lastModifiedBy>
  <dcterms:modified xsi:type="dcterms:W3CDTF">2022-06-03T13:11:55Z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3B77F6B415B1409B9BDE05E7F7E9E497</vt:lpwstr>
  </property>
</Properties>
</file>