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  <w:t>法定代表人身份证明书(法人当事人用)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</w:pPr>
    </w:p>
    <w:p>
      <w:pPr>
        <w:spacing w:line="240" w:lineRule="auto"/>
        <w:jc w:val="center"/>
        <w:rPr>
          <w:rFonts w:ascii="宋体" w:hAnsi="宋体" w:eastAsia="宋体" w:cs="Times New Roman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242424"/>
          <w:kern w:val="0"/>
          <w:sz w:val="28"/>
          <w:szCs w:val="28"/>
        </w:rPr>
        <w:t>法定代表人身份证明书</w:t>
      </w:r>
    </w:p>
    <w:p>
      <w:pPr>
        <w:spacing w:line="240" w:lineRule="auto"/>
        <w:jc w:val="center"/>
        <w:rPr>
          <w:rFonts w:hint="eastAsia" w:ascii="宋体" w:hAnsi="宋体" w:eastAsia="宋体" w:cs="Times New Roman"/>
          <w:color w:val="242424"/>
          <w:kern w:val="0"/>
          <w:sz w:val="28"/>
          <w:szCs w:val="28"/>
        </w:rPr>
      </w:pP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×××在我(单位名称)担任……职务，系我(单位名称)的法定代表人。</w:t>
      </w: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特此证明。</w:t>
      </w:r>
    </w:p>
    <w:p>
      <w:pPr>
        <w:spacing w:line="240" w:lineRule="auto"/>
        <w:rPr>
          <w:rFonts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ascii="宋体" w:hAnsi="宋体" w:eastAsia="宋体" w:cs="Calibri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附：法定代表人联系地址：</w:t>
      </w: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 xml:space="preserve">       联系电话：</w:t>
      </w:r>
    </w:p>
    <w:p>
      <w:pPr>
        <w:spacing w:line="240" w:lineRule="auto"/>
        <w:rPr>
          <w:rFonts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ascii="宋体" w:hAnsi="宋体" w:eastAsia="宋体" w:cs="Calibri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jc w:val="right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××××年××月××日</w:t>
      </w:r>
    </w:p>
    <w:p>
      <w:pPr>
        <w:spacing w:line="240" w:lineRule="auto"/>
        <w:jc w:val="right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(公章)</w:t>
      </w:r>
    </w:p>
    <w:p>
      <w:pPr>
        <w:spacing w:line="240" w:lineRule="auto"/>
        <w:rPr>
          <w:rFonts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ascii="宋体" w:hAnsi="宋体" w:eastAsia="宋体" w:cs="Calibri"/>
          <w:color w:val="242424"/>
          <w:kern w:val="0"/>
          <w:sz w:val="28"/>
          <w:szCs w:val="28"/>
        </w:rPr>
        <w:t xml:space="preserve"> </w:t>
      </w: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【说明】</w:t>
      </w: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1．本样式根据《中华人民共和国民事诉讼法》第四十八条第二款以及《最高人民法院关于适用〈中华人民共和国民事诉讼法〉的解释》第五十条、第五十一条制定，供法人当事人证明法定代表人身份用。</w:t>
      </w:r>
    </w:p>
    <w:p>
      <w:pPr>
        <w:spacing w:line="240" w:lineRule="auto"/>
        <w:rPr>
          <w:rFonts w:hint="eastAsia" w:ascii="宋体" w:hAnsi="宋体" w:eastAsia="宋体" w:cs="Calibri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2．法人的法定代表人以依法登记的为准，但法律另有规定的除外。依法不需要办理登记的法人，以其正职负责人为法定代表人；没有正职负责人的，以其主持工作的副职负责人为法定代表人。法定代表人已经变更，但未完成登记，变更后的法定代表人要求代表法人参加诉讼的，人民法院可以准许。</w:t>
      </w:r>
    </w:p>
    <w:p>
      <w:pPr>
        <w:spacing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Calibri"/>
          <w:color w:val="242424"/>
          <w:kern w:val="0"/>
          <w:sz w:val="28"/>
          <w:szCs w:val="28"/>
        </w:rPr>
        <w:t>3．在诉讼中，法人的法定代表人变更的，由新的法定代表人继续进行诉讼，并应向人民法院提交新的法定代表人身份证明书。原法定代表人进行的诉讼行为有效。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65D"/>
    <w:rsid w:val="0001772F"/>
    <w:rsid w:val="00023E7B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627F"/>
    <w:rsid w:val="001A7664"/>
    <w:rsid w:val="001B0490"/>
    <w:rsid w:val="001B09B9"/>
    <w:rsid w:val="001B0DB6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0D64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41CC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405A"/>
    <w:rsid w:val="002F68B3"/>
    <w:rsid w:val="002F69EE"/>
    <w:rsid w:val="002F7E1C"/>
    <w:rsid w:val="00301EB6"/>
    <w:rsid w:val="00303E8A"/>
    <w:rsid w:val="0031008C"/>
    <w:rsid w:val="003107FA"/>
    <w:rsid w:val="00311307"/>
    <w:rsid w:val="00312854"/>
    <w:rsid w:val="003132AC"/>
    <w:rsid w:val="0032020E"/>
    <w:rsid w:val="00320AF9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6328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11D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003E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9DE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7704F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1CBC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00E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1C5B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50E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56AF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46283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2AB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26DCF"/>
    <w:rsid w:val="00D345BF"/>
    <w:rsid w:val="00D35B5B"/>
    <w:rsid w:val="00D40BEB"/>
    <w:rsid w:val="00D45B5A"/>
    <w:rsid w:val="00D52326"/>
    <w:rsid w:val="00D55832"/>
    <w:rsid w:val="00D562D5"/>
    <w:rsid w:val="00D60ACB"/>
    <w:rsid w:val="00D629FF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467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C7019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7DB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3ED5-9A24-41E2-A235-63DD22044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2019-03-29T07:04:00Z</dcterms:created>
  <dc:creator>Synxnice</dc:creator>
  <cp:lastModifiedBy>keep moving</cp:lastModifiedBy>
  <dcterms:modified xsi:type="dcterms:W3CDTF">2022-06-03T08:16:39Z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47CD3F88EFCB4BCC8F690A46567849A2</vt:lpwstr>
  </property>
</Properties>
</file>